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МУНИЦИПАЛЬНОГО ОБРАЗОВАНИЯ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>Четырнадцатое</w:t>
      </w:r>
      <w:r>
        <w:rPr>
          <w:rFonts w:ascii="Times New Roman" w:hAnsi="Times New Roman"/>
          <w:b/>
          <w:sz w:val="24"/>
          <w:szCs w:val="24"/>
        </w:rPr>
        <w:t xml:space="preserve"> заседание </w:t>
      </w:r>
      <w:r>
        <w:rPr>
          <w:rFonts w:ascii="Times New Roman" w:hAnsi="Times New Roman"/>
          <w:b/>
          <w:sz w:val="24"/>
          <w:szCs w:val="24"/>
        </w:rPr>
        <w:t>пятого</w:t>
      </w:r>
      <w:r>
        <w:rPr>
          <w:rFonts w:ascii="Times New Roman" w:hAnsi="Times New Roman"/>
          <w:b/>
          <w:sz w:val="24"/>
          <w:szCs w:val="24"/>
        </w:rPr>
        <w:t xml:space="preserve"> созыва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8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13 марта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с.Николаевка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Oaenoaieoiaioa"/>
        <w:ind w:hanging="0"/>
        <w:rPr/>
      </w:pPr>
      <w:r>
        <w:rPr>
          <w:b/>
          <w:bCs/>
          <w:sz w:val="26"/>
          <w:szCs w:val="26"/>
          <w:lang w:eastAsia="ar-SA"/>
        </w:rPr>
        <w:t xml:space="preserve">                           </w:t>
      </w:r>
      <w:r>
        <w:rPr>
          <w:sz w:val="26"/>
          <w:szCs w:val="26"/>
          <w:lang w:eastAsia="ar-SA"/>
        </w:rPr>
        <w:t xml:space="preserve">                                                            </w:t>
      </w:r>
    </w:p>
    <w:tbl>
      <w:tblPr>
        <w:tblW w:w="9444" w:type="dxa"/>
        <w:jc w:val="center"/>
        <w:tblInd w:w="0" w:type="dxa"/>
        <w:tblBorders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44"/>
      </w:tblGrid>
      <w:tr>
        <w:trPr>
          <w:trHeight w:val="10256" w:hRule="atLeast"/>
        </w:trPr>
        <w:tc>
          <w:tcPr>
            <w:tcW w:w="9444" w:type="dxa"/>
            <w:tcBorders/>
            <w:shd w:fill="auto" w:val="clear"/>
            <w:vAlign w:val="center"/>
          </w:tcPr>
          <w:p>
            <w:pPr>
              <w:pStyle w:val="Style20"/>
              <w:snapToGrid w:val="false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 внесении изменений в решение </w:t>
            </w:r>
          </w:p>
          <w:p>
            <w:pPr>
              <w:pStyle w:val="Style20"/>
              <w:snapToGrid w:val="false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Совета Николаевского муниципального образования </w:t>
            </w:r>
          </w:p>
          <w:p>
            <w:pPr>
              <w:pStyle w:val="Style20"/>
              <w:snapToGrid w:val="false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от 06.12.2010 №26 «Об учреждении официального печатного</w:t>
            </w:r>
          </w:p>
          <w:p>
            <w:pPr>
              <w:pStyle w:val="Style20"/>
              <w:snapToGrid w:val="false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органа Николаевского муниципального образования»</w:t>
            </w:r>
          </w:p>
          <w:p>
            <w:pPr>
              <w:pStyle w:val="Style20"/>
              <w:rPr>
                <w:b/>
                <w:b/>
                <w:sz w:val="26"/>
                <w:szCs w:val="26"/>
              </w:rPr>
            </w:pPr>
            <w:r>
              <w:rPr/>
            </w:r>
          </w:p>
          <w:p>
            <w:pPr>
              <w:pStyle w:val="Style20"/>
              <w:ind w:firstLine="567"/>
              <w:jc w:val="both"/>
              <w:rPr/>
            </w:pPr>
            <w:r>
              <w:rPr>
                <w:sz w:val="26"/>
                <w:szCs w:val="26"/>
                <w:lang w:val="ru-RU"/>
              </w:rPr>
              <w:t>В соответствии Федеральн</w:t>
            </w:r>
            <w:r>
              <w:rPr>
                <w:sz w:val="26"/>
                <w:szCs w:val="26"/>
                <w:lang w:val="ru-RU"/>
              </w:rPr>
              <w:t>ым</w:t>
            </w:r>
            <w:r>
              <w:rPr>
                <w:sz w:val="26"/>
                <w:szCs w:val="26"/>
                <w:lang w:val="ru-RU"/>
              </w:rPr>
              <w:t xml:space="preserve"> закон</w:t>
            </w:r>
            <w:r>
              <w:rPr>
                <w:sz w:val="26"/>
                <w:szCs w:val="26"/>
                <w:lang w:val="ru-RU"/>
              </w:rPr>
              <w:t>ом</w:t>
            </w:r>
            <w:r>
              <w:rPr>
                <w:sz w:val="26"/>
                <w:szCs w:val="26"/>
                <w:lang w:val="ru-RU"/>
              </w:rPr>
              <w:t xml:space="preserve"> от 6 октября 2003 г. </w:t>
            </w: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ru-RU"/>
              </w:rPr>
              <w:t xml:space="preserve"> 131 – ФЗ «Об общих принципах организации местного самоуправления в Российской Федерации», Закон</w:t>
            </w:r>
            <w:r>
              <w:rPr>
                <w:sz w:val="26"/>
                <w:szCs w:val="26"/>
                <w:lang w:val="ru-RU"/>
              </w:rPr>
              <w:t>ом</w:t>
            </w:r>
            <w:r>
              <w:rPr>
                <w:sz w:val="26"/>
                <w:szCs w:val="26"/>
                <w:lang w:val="ru-RU"/>
              </w:rPr>
              <w:t xml:space="preserve"> РФ от 27 декабря 1991 г. </w:t>
            </w: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ru-RU"/>
              </w:rPr>
              <w:t xml:space="preserve"> 2124-</w:t>
            </w: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ru-RU"/>
              </w:rPr>
              <w:br/>
              <w:t>"О средствах массовой информации" и Устав</w:t>
            </w:r>
            <w:r>
              <w:rPr>
                <w:sz w:val="26"/>
                <w:szCs w:val="26"/>
                <w:lang w:val="ru-RU"/>
              </w:rPr>
              <w:t>ом</w:t>
            </w:r>
            <w:r>
              <w:rPr>
                <w:sz w:val="26"/>
                <w:szCs w:val="26"/>
                <w:lang w:val="ru-RU"/>
              </w:rPr>
              <w:t xml:space="preserve">  Николаевского муниципального образования Совет Николаевского муниципального образования </w:t>
            </w:r>
            <w:r>
              <w:rPr>
                <w:b/>
                <w:sz w:val="26"/>
                <w:szCs w:val="26"/>
                <w:lang w:val="ru-RU"/>
              </w:rPr>
              <w:t>РЕШИЛ: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>
            <w:pPr>
              <w:pStyle w:val="Style20"/>
              <w:numPr>
                <w:ilvl w:val="0"/>
                <w:numId w:val="1"/>
              </w:numPr>
              <w:snapToGrid w:val="false"/>
              <w:jc w:val="both"/>
              <w:rPr/>
            </w:pPr>
            <w:r>
              <w:rPr>
                <w:sz w:val="26"/>
                <w:szCs w:val="26"/>
                <w:lang w:val="ru-RU"/>
              </w:rPr>
              <w:t>Внести изменения и дополнения в решение Совета Николаевского муниципального образования  от 06.12.2010 №26 «Об учреждении официального печатного органа Николаевского муниципального образования»:</w:t>
            </w:r>
          </w:p>
          <w:p>
            <w:pPr>
              <w:pStyle w:val="Style20"/>
              <w:numPr>
                <w:ilvl w:val="1"/>
                <w:numId w:val="1"/>
              </w:numPr>
              <w:jc w:val="both"/>
              <w:rPr/>
            </w:pPr>
            <w:r>
              <w:rPr>
                <w:sz w:val="26"/>
                <w:szCs w:val="26"/>
                <w:lang w:val="ru-RU"/>
              </w:rPr>
              <w:t xml:space="preserve">Пункт 3 </w:t>
            </w:r>
            <w:r>
              <w:rPr>
                <w:sz w:val="26"/>
                <w:szCs w:val="26"/>
                <w:lang w:val="ru-RU"/>
              </w:rPr>
              <w:t>р</w:t>
            </w:r>
            <w:r>
              <w:rPr>
                <w:sz w:val="26"/>
                <w:szCs w:val="26"/>
                <w:lang w:val="ru-RU"/>
              </w:rPr>
              <w:t xml:space="preserve">ешения изложить в следующей редакции «3. Назначить ответственного за выпуск </w:t>
            </w:r>
            <w:r>
              <w:rPr>
                <w:sz w:val="26"/>
                <w:szCs w:val="26"/>
                <w:lang w:val="ru-RU"/>
              </w:rPr>
              <w:t xml:space="preserve">главного </w:t>
            </w:r>
            <w:r>
              <w:rPr>
                <w:sz w:val="26"/>
                <w:szCs w:val="26"/>
                <w:lang w:val="ru-RU"/>
              </w:rPr>
              <w:t>специалиста администрации  Николаевского муниципального образования»</w:t>
            </w:r>
          </w:p>
          <w:p>
            <w:pPr>
              <w:pStyle w:val="Style20"/>
              <w:numPr>
                <w:ilvl w:val="1"/>
                <w:numId w:val="1"/>
              </w:numPr>
              <w:jc w:val="both"/>
              <w:rPr/>
            </w:pPr>
            <w:r>
              <w:rPr>
                <w:sz w:val="26"/>
                <w:szCs w:val="26"/>
                <w:lang w:val="ru-RU"/>
              </w:rPr>
              <w:t xml:space="preserve">Пункт 4 </w:t>
            </w:r>
            <w:r>
              <w:rPr>
                <w:sz w:val="26"/>
                <w:szCs w:val="26"/>
                <w:lang w:val="ru-RU"/>
              </w:rPr>
              <w:t>р</w:t>
            </w:r>
            <w:r>
              <w:rPr>
                <w:sz w:val="26"/>
                <w:szCs w:val="26"/>
                <w:lang w:val="ru-RU"/>
              </w:rPr>
              <w:t>ешения изложить в следующей редакции: «4. Контроль за исполнением настоящего решения возложить на главу   Николаевского муниципального образования»</w:t>
            </w:r>
          </w:p>
          <w:p>
            <w:pPr>
              <w:pStyle w:val="Style20"/>
              <w:widowControl w:val="false"/>
              <w:numPr>
                <w:ilvl w:val="1"/>
                <w:numId w:val="1"/>
              </w:numPr>
              <w:suppressLineNumbers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b w:val="false"/>
                <w:bCs w:val="false"/>
                <w:sz w:val="26"/>
                <w:szCs w:val="26"/>
                <w:lang w:val="ru-RU"/>
              </w:rPr>
              <w:t xml:space="preserve">Пункт 3 </w:t>
            </w:r>
            <w:r>
              <w:rPr>
                <w:b w:val="false"/>
                <w:bCs w:val="false"/>
                <w:sz w:val="26"/>
                <w:szCs w:val="26"/>
                <w:lang w:val="ru-RU"/>
              </w:rPr>
              <w:t>статьи Х Положения о печатном органе информационном бюллетене «Николаевский Вестник» изложить в следующей редакции:</w:t>
            </w:r>
            <w:r>
              <w:rPr>
                <w:sz w:val="26"/>
                <w:szCs w:val="26"/>
                <w:lang w:val="ru-RU"/>
              </w:rPr>
              <w:t xml:space="preserve"> «Полномочия главного редактора информационного бюллетеня «Николаевский Вестник» осуществляет </w:t>
            </w:r>
            <w:r>
              <w:rPr>
                <w:sz w:val="26"/>
                <w:szCs w:val="26"/>
                <w:lang w:val="ru-RU"/>
              </w:rPr>
              <w:t xml:space="preserve">главный специалист администрации </w:t>
            </w:r>
            <w:r>
              <w:rPr>
                <w:sz w:val="26"/>
                <w:szCs w:val="26"/>
                <w:lang w:val="ru-RU"/>
              </w:rPr>
              <w:t>Николаевского муниципального образования».</w:t>
            </w:r>
          </w:p>
          <w:p>
            <w:pPr>
              <w:pStyle w:val="Style20"/>
              <w:snapToGrid w:val="false"/>
              <w:ind w:left="540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yle2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2.   Настоящее решение вступает в силу со дня его подписания.</w:t>
            </w:r>
          </w:p>
          <w:p>
            <w:pPr>
              <w:pStyle w:val="Style20"/>
              <w:shd w:val="clear" w:color="auto" w:fill="FFFFFF"/>
              <w:ind w:left="417" w:right="5530" w:firstLine="510"/>
              <w:jc w:val="both"/>
              <w:rPr>
                <w:spacing w:val="-3"/>
                <w:sz w:val="26"/>
                <w:szCs w:val="26"/>
              </w:rPr>
            </w:pPr>
            <w:r>
              <w:rPr/>
            </w:r>
          </w:p>
          <w:p>
            <w:pPr>
              <w:pStyle w:val="Style20"/>
              <w:shd w:val="clear" w:color="auto" w:fill="FFFFFF"/>
              <w:ind w:left="417" w:right="5530" w:firstLine="510"/>
              <w:jc w:val="both"/>
              <w:rPr>
                <w:spacing w:val="-3"/>
                <w:sz w:val="26"/>
                <w:szCs w:val="26"/>
              </w:rPr>
            </w:pPr>
            <w:r>
              <w:rPr/>
            </w:r>
          </w:p>
          <w:p>
            <w:pPr>
              <w:pStyle w:val="Style20"/>
              <w:shd w:val="clear" w:color="auto" w:fill="FFFFFF"/>
              <w:ind w:left="57" w:right="57" w:firstLine="510"/>
              <w:rPr>
                <w:b/>
                <w:b/>
                <w:spacing w:val="-3"/>
                <w:sz w:val="26"/>
                <w:szCs w:val="26"/>
                <w:lang w:val="ru-RU"/>
              </w:rPr>
            </w:pPr>
            <w:r>
              <w:rPr>
                <w:b/>
                <w:spacing w:val="-3"/>
                <w:sz w:val="26"/>
                <w:szCs w:val="26"/>
                <w:lang w:val="ru-RU"/>
              </w:rPr>
              <w:t>Глава Николаевского</w:t>
            </w:r>
          </w:p>
          <w:p>
            <w:pPr>
              <w:pStyle w:val="Style20"/>
              <w:shd w:val="clear" w:color="auto" w:fill="FFFFFF"/>
              <w:ind w:left="57" w:right="57" w:firstLine="510"/>
              <w:rPr/>
            </w:pPr>
            <w:r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pacing w:val="-3"/>
                <w:sz w:val="26"/>
                <w:szCs w:val="26"/>
                <w:lang w:val="ru-RU"/>
              </w:rPr>
              <w:t>муниципального образования                                             А.А. Демидов</w:t>
            </w:r>
            <w:r>
              <w:rPr>
                <w:b/>
                <w:sz w:val="26"/>
                <w:szCs w:val="26"/>
                <w:lang w:val="ru-RU"/>
              </w:rPr>
              <w:t xml:space="preserve">                                                              </w:t>
            </w:r>
          </w:p>
          <w:p>
            <w:pPr>
              <w:pStyle w:val="Style20"/>
              <w:rPr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480"/>
      </w:pPr>
    </w:lvl>
    <w:lvl w:ilvl="1">
      <w:start w:val="1"/>
      <w:numFmt w:val="decimal"/>
      <w:lvlText w:val="%1.%2"/>
      <w:lvlJc w:val="left"/>
      <w:pPr>
        <w:ind w:left="660" w:hanging="600"/>
      </w:pPr>
    </w:lvl>
    <w:lvl w:ilvl="2">
      <w:start w:val="1"/>
      <w:numFmt w:val="decimal"/>
      <w:lvlText w:val="%1.%2.%3"/>
      <w:lvlJc w:val="left"/>
      <w:pPr>
        <w:ind w:left="780" w:hanging="720"/>
      </w:pPr>
    </w:lvl>
    <w:lvl w:ilvl="3">
      <w:start w:val="1"/>
      <w:numFmt w:val="decimal"/>
      <w:lvlText w:val="%1.%2.%3.%4"/>
      <w:lvlJc w:val="left"/>
      <w:pPr>
        <w:ind w:left="780" w:hanging="720"/>
      </w:pPr>
    </w:lvl>
    <w:lvl w:ilvl="4">
      <w:start w:val="1"/>
      <w:numFmt w:val="decimal"/>
      <w:lvlText w:val="%1.%2.%3.%4.%5"/>
      <w:lvlJc w:val="left"/>
      <w:pPr>
        <w:ind w:left="1140" w:hanging="1080"/>
      </w:pPr>
    </w:lvl>
    <w:lvl w:ilvl="5">
      <w:start w:val="1"/>
      <w:numFmt w:val="decimal"/>
      <w:lvlText w:val="%1.%2.%3.%4.%5.%6"/>
      <w:lvlJc w:val="left"/>
      <w:pPr>
        <w:ind w:left="1500" w:hanging="1440"/>
      </w:pPr>
    </w:lvl>
    <w:lvl w:ilvl="6">
      <w:start w:val="1"/>
      <w:numFmt w:val="decimal"/>
      <w:lvlText w:val="%1.%2.%3.%4.%5.%6.%7"/>
      <w:lvlJc w:val="left"/>
      <w:pPr>
        <w:ind w:left="1500" w:hanging="1440"/>
      </w:pPr>
    </w:lvl>
    <w:lvl w:ilvl="7">
      <w:start w:val="1"/>
      <w:numFmt w:val="decimal"/>
      <w:lvlText w:val="%1.%2.%3.%4.%5.%6.%7.%8"/>
      <w:lvlJc w:val="left"/>
      <w:pPr>
        <w:ind w:left="1860" w:hanging="1800"/>
      </w:pPr>
    </w:lvl>
    <w:lvl w:ilvl="8">
      <w:start w:val="1"/>
      <w:numFmt w:val="decimal"/>
      <w:lvlText w:val="%1.%2.%3.%4.%5.%6.%7.%8.%9"/>
      <w:lvlJc w:val="left"/>
      <w:pPr>
        <w:ind w:left="18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7a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3"/>
    <w:uiPriority w:val="1"/>
    <w:qFormat/>
    <w:locked/>
    <w:rsid w:val="009827a3"/>
    <w:rPr>
      <w:rFonts w:ascii="Calibri" w:hAnsi="Calibri" w:eastAsia="Calibri" w:cs="Times New Roman"/>
    </w:rPr>
  </w:style>
  <w:style w:type="character" w:styleId="ListLabel1">
    <w:name w:val="ListLabel 1"/>
    <w:qFormat/>
    <w:rPr>
      <w:rFonts w:cs="StarSymbol"/>
      <w:sz w:val="18"/>
      <w:szCs w:val="18"/>
    </w:rPr>
  </w:style>
  <w:style w:type="character" w:styleId="ListLabel2">
    <w:name w:val="ListLabel 2"/>
    <w:qFormat/>
    <w:rPr>
      <w:rFonts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rFonts w:cs="StarSymbol"/>
      <w:sz w:val="18"/>
      <w:szCs w:val="18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a4"/>
    <w:uiPriority w:val="1"/>
    <w:qFormat/>
    <w:rsid w:val="009827a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Oaenoaieoiaioa" w:customStyle="1">
    <w:name w:val="Oaeno aieoiaioa"/>
    <w:basedOn w:val="Normal"/>
    <w:qFormat/>
    <w:rsid w:val="009827a3"/>
    <w:pPr>
      <w:overflowPunct w:val="true"/>
      <w:spacing w:lineRule="auto" w:line="240" w:before="0" w:after="0"/>
      <w:ind w:firstLine="720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20" w:customStyle="1">
    <w:name w:val="Содержимое таблицы"/>
    <w:basedOn w:val="Normal"/>
    <w:qFormat/>
    <w:rsid w:val="009827a3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ahoma"/>
      <w:color w:val="000000"/>
      <w:sz w:val="24"/>
      <w:szCs w:val="24"/>
      <w:lang w:val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LibreOffice/5.4.3.2$Windows_X86_64 LibreOffice_project/92a7159f7e4af62137622921e809f8546db437e5</Application>
  <Pages>1</Pages>
  <Words>193</Words>
  <Characters>1431</Characters>
  <CharactersWithSpaces>1892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2016-10-12T09:12:00Z</dcterms:created>
  <dc:creator>Владелец</dc:creator>
  <dc:description/>
  <dc:language>ru-RU</dc:language>
  <cp:lastModifiedBy/>
  <dcterms:modified xsi:type="dcterms:W3CDTF">2019-03-20T10:23:04Z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