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D25F6C">
        <w:rPr>
          <w:b/>
          <w:color w:val="444444"/>
          <w:sz w:val="28"/>
          <w:szCs w:val="28"/>
        </w:rPr>
        <w:t xml:space="preserve">АДМИНИСТРАЦИЯ 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D25F6C">
        <w:rPr>
          <w:b/>
          <w:color w:val="444444"/>
          <w:sz w:val="28"/>
          <w:szCs w:val="28"/>
        </w:rPr>
        <w:t xml:space="preserve">БАРТЕНЕВСКОГО МУНИЦИПАЛЬНОГО ОБРАЗОВАНИЯ 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D25F6C">
        <w:rPr>
          <w:b/>
          <w:color w:val="444444"/>
          <w:sz w:val="28"/>
          <w:szCs w:val="28"/>
        </w:rPr>
        <w:t xml:space="preserve">ИВАНТЕЕВСКОГО МУНИЦИПАЛЬНОГО РАЙОНА 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D25F6C">
        <w:rPr>
          <w:b/>
          <w:color w:val="444444"/>
          <w:sz w:val="28"/>
          <w:szCs w:val="28"/>
        </w:rPr>
        <w:t xml:space="preserve">САРАТОВСКОЙ ОБЛАСТИ 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ПОСТАНОВЛЕНИЕ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№ 50</w:t>
      </w: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от 25</w:t>
      </w: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.0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8</w:t>
      </w: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.2016 г.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С.Бартеневка </w:t>
      </w: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Об утверждении Положения об аккредитации 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журналистов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средств массовой информации,</w:t>
      </w: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освещающих работу органов местного </w:t>
      </w: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самоуправления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муниципального образования </w:t>
      </w:r>
    </w:p>
    <w:p w:rsid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Ивантеевского  муниципального  района 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Саратовской области»</w:t>
      </w:r>
    </w:p>
    <w:p w:rsidR="00EE5B67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 xml:space="preserve">В целях наиболее полного информирования жителей </w:t>
      </w:r>
      <w:r w:rsidR="00EE5B67">
        <w:rPr>
          <w:color w:val="444444"/>
          <w:sz w:val="28"/>
          <w:szCs w:val="28"/>
        </w:rPr>
        <w:t>Бартеневского</w:t>
      </w:r>
      <w:r w:rsidR="00EE5B67" w:rsidRPr="00D25F6C">
        <w:rPr>
          <w:color w:val="444444"/>
          <w:sz w:val="28"/>
          <w:szCs w:val="28"/>
        </w:rPr>
        <w:t xml:space="preserve"> </w:t>
      </w:r>
      <w:r w:rsidRPr="00D25F6C">
        <w:rPr>
          <w:color w:val="444444"/>
          <w:sz w:val="28"/>
          <w:szCs w:val="28"/>
        </w:rPr>
        <w:t>муниципального образования о работе органов местного самоуправления, в соответствии со ст. 48 Закона РФ «О средствах массовой информации», руководствуясь Уставом</w:t>
      </w:r>
      <w:r w:rsidR="00EE5B67">
        <w:rPr>
          <w:color w:val="444444"/>
          <w:sz w:val="28"/>
          <w:szCs w:val="28"/>
        </w:rPr>
        <w:t xml:space="preserve"> Бартеневского </w:t>
      </w:r>
      <w:r w:rsidRPr="00D25F6C">
        <w:rPr>
          <w:color w:val="444444"/>
          <w:sz w:val="28"/>
          <w:szCs w:val="28"/>
        </w:rPr>
        <w:t xml:space="preserve"> муниципального образования </w:t>
      </w:r>
    </w:p>
    <w:p w:rsidR="00D25F6C" w:rsidRPr="00D25F6C" w:rsidRDefault="00EE5B67" w:rsidP="00D25F6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EE5B67">
        <w:rPr>
          <w:b/>
          <w:color w:val="444444"/>
          <w:sz w:val="28"/>
          <w:szCs w:val="28"/>
        </w:rPr>
        <w:t>ПОСТОНОВЛЯЕТ</w:t>
      </w:r>
      <w:r w:rsidR="00D25F6C" w:rsidRPr="00D25F6C">
        <w:rPr>
          <w:color w:val="444444"/>
          <w:sz w:val="28"/>
          <w:szCs w:val="28"/>
        </w:rPr>
        <w:t>:</w:t>
      </w:r>
    </w:p>
    <w:p w:rsidR="00D25F6C" w:rsidRPr="00D25F6C" w:rsidRDefault="00D25F6C" w:rsidP="00D25F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Утвердить Положение</w:t>
      </w:r>
      <w:r w:rsidRPr="00D25F6C">
        <w:rPr>
          <w:rStyle w:val="apple-converted-space"/>
          <w:color w:val="444444"/>
          <w:sz w:val="28"/>
          <w:szCs w:val="28"/>
        </w:rPr>
        <w:t> </w:t>
      </w:r>
      <w:r w:rsidRPr="00D25F6C">
        <w:rPr>
          <w:color w:val="444444"/>
          <w:sz w:val="28"/>
          <w:szCs w:val="28"/>
        </w:rPr>
        <w:t xml:space="preserve">об аккредитации журналистов средств массовой информации, освещающих работу органов местного самоуправления </w:t>
      </w:r>
      <w:r w:rsidR="00EE5B67">
        <w:rPr>
          <w:color w:val="444444"/>
          <w:sz w:val="28"/>
          <w:szCs w:val="28"/>
        </w:rPr>
        <w:t xml:space="preserve">Бартеневского </w:t>
      </w:r>
      <w:r w:rsidRPr="00D25F6C">
        <w:rPr>
          <w:color w:val="444444"/>
          <w:sz w:val="28"/>
          <w:szCs w:val="28"/>
        </w:rPr>
        <w:t xml:space="preserve">муниципального образования согласно приложению к </w:t>
      </w:r>
      <w:r w:rsidR="00EE5B67">
        <w:rPr>
          <w:color w:val="444444"/>
          <w:sz w:val="28"/>
          <w:szCs w:val="28"/>
        </w:rPr>
        <w:t xml:space="preserve"> </w:t>
      </w:r>
      <w:r w:rsidRPr="00D25F6C">
        <w:rPr>
          <w:color w:val="444444"/>
          <w:sz w:val="28"/>
          <w:szCs w:val="28"/>
        </w:rPr>
        <w:t>настоящему постановлению.</w:t>
      </w:r>
    </w:p>
    <w:p w:rsidR="00D25F6C" w:rsidRPr="00D25F6C" w:rsidRDefault="00D25F6C" w:rsidP="00D25F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Настоящее постановление разместить на официальном сайте</w:t>
      </w:r>
      <w:r w:rsidRPr="00D25F6C">
        <w:rPr>
          <w:rStyle w:val="apple-converted-space"/>
          <w:color w:val="444444"/>
          <w:sz w:val="28"/>
          <w:szCs w:val="28"/>
        </w:rPr>
        <w:t> </w:t>
      </w:r>
      <w:r w:rsidR="00EE5B67">
        <w:rPr>
          <w:rStyle w:val="apple-converted-space"/>
          <w:color w:val="444444"/>
          <w:sz w:val="28"/>
          <w:szCs w:val="28"/>
        </w:rPr>
        <w:t xml:space="preserve">  </w:t>
      </w:r>
      <w:hyperlink r:id="rId5" w:tgtFrame="_blank" w:history="1">
        <w:r w:rsidR="00EE5B67" w:rsidRPr="00A12375">
          <w:rPr>
            <w:rFonts w:ascii="Arial" w:hAnsi="Arial" w:cs="Arial"/>
            <w:color w:val="0000FF"/>
            <w:u w:val="single"/>
          </w:rPr>
          <w:t>http://new.ivanteevka.sarmo.ru</w:t>
        </w:r>
      </w:hyperlink>
      <w:r w:rsidR="00EE5B67">
        <w:rPr>
          <w:rStyle w:val="apple-converted-space"/>
          <w:color w:val="444444"/>
          <w:sz w:val="28"/>
          <w:szCs w:val="28"/>
        </w:rPr>
        <w:t xml:space="preserve"> </w:t>
      </w:r>
      <w:r w:rsidR="00EE5B67" w:rsidRPr="00D25F6C">
        <w:rPr>
          <w:color w:val="444444"/>
          <w:sz w:val="28"/>
          <w:szCs w:val="28"/>
        </w:rPr>
        <w:t xml:space="preserve"> </w:t>
      </w:r>
      <w:r w:rsidRPr="00D25F6C">
        <w:rPr>
          <w:color w:val="444444"/>
          <w:sz w:val="28"/>
          <w:szCs w:val="28"/>
        </w:rPr>
        <w:t>в сети Интернет.</w:t>
      </w:r>
    </w:p>
    <w:p w:rsidR="00D25F6C" w:rsidRPr="00D25F6C" w:rsidRDefault="00D25F6C" w:rsidP="00D25F6C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ind w:left="270"/>
        <w:textAlignment w:val="baseline"/>
        <w:rPr>
          <w:color w:val="444444"/>
          <w:sz w:val="28"/>
          <w:szCs w:val="28"/>
        </w:rPr>
      </w:pPr>
      <w:proofErr w:type="gramStart"/>
      <w:r w:rsidRPr="00D25F6C">
        <w:rPr>
          <w:color w:val="444444"/>
          <w:sz w:val="28"/>
          <w:szCs w:val="28"/>
        </w:rPr>
        <w:t>Контроль за</w:t>
      </w:r>
      <w:proofErr w:type="gramEnd"/>
      <w:r w:rsidRPr="00D25F6C">
        <w:rPr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EE5B67" w:rsidRDefault="00EE5B67" w:rsidP="00EE5B6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E5B67" w:rsidRDefault="00EE5B67" w:rsidP="00EE5B6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E5B67" w:rsidRDefault="00EE5B67" w:rsidP="00EE5B6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E5B67" w:rsidRDefault="00EE5B67" w:rsidP="00EE5B6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И.о главы  администрации </w:t>
      </w:r>
    </w:p>
    <w:p w:rsidR="00EE5B67" w:rsidRDefault="00EE5B67" w:rsidP="00EE5B6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Бартеневского  муниципального образования                    О.В. Ротарь            </w:t>
      </w:r>
    </w:p>
    <w:p w:rsidR="00EE5B67" w:rsidRDefault="00EE5B67" w:rsidP="00EE5B6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E5B67" w:rsidRDefault="00EE5B67" w:rsidP="00EE5B6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EE5B67" w:rsidRDefault="00EE5B67" w:rsidP="00EE5B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Приложение  №1  к постановлению</w:t>
      </w:r>
      <w:r w:rsidR="00D050B2">
        <w:rPr>
          <w:color w:val="444444"/>
          <w:sz w:val="28"/>
          <w:szCs w:val="28"/>
        </w:rPr>
        <w:t xml:space="preserve"> № 50  от 25.08.2016  г. </w:t>
      </w:r>
    </w:p>
    <w:p w:rsidR="00EE5B67" w:rsidRDefault="00EE5B67" w:rsidP="00EE5B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администрации Бартеневского муниципального образования </w:t>
      </w:r>
    </w:p>
    <w:p w:rsidR="00EE5B67" w:rsidRPr="00D25F6C" w:rsidRDefault="00D050B2" w:rsidP="00EE5B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Ивантеевского  муниципального района Саратовской области</w:t>
      </w:r>
      <w:r w:rsidR="00EE5B67">
        <w:rPr>
          <w:color w:val="444444"/>
          <w:sz w:val="28"/>
          <w:szCs w:val="28"/>
        </w:rPr>
        <w:t xml:space="preserve">                                                                      </w:t>
      </w:r>
    </w:p>
    <w:p w:rsidR="00D25F6C" w:rsidRPr="00D25F6C" w:rsidRDefault="00D25F6C" w:rsidP="00EE5B6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0" w:name="bookmark2"/>
      <w:bookmarkEnd w:id="0"/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ПОЛОЖЕНИЕ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об аккредитации журналистов средств массовой информации,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1" w:name="bookmark3"/>
      <w:bookmarkEnd w:id="1"/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освещающих работу органов местного самоуправления </w:t>
      </w:r>
      <w:r w:rsidR="00D050B2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Бартеневского  муниципального образования </w:t>
      </w:r>
    </w:p>
    <w:p w:rsidR="00D050B2" w:rsidRDefault="00D050B2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1. Общие положения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1.1. Положение об аккредитации журналистов средств массовой информации, освещающих работу органов местного самоуправления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 (далее — Положение), разработано в целях: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•</w:t>
      </w:r>
      <w:r w:rsidRPr="00D25F6C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Широкого, оперативного и свободного распространения объективной информации о деятельности органов местного самоуправления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•</w:t>
      </w:r>
      <w:r w:rsidRPr="00D25F6C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D25F6C">
        <w:rPr>
          <w:color w:val="444444"/>
          <w:sz w:val="28"/>
          <w:szCs w:val="28"/>
          <w:bdr w:val="none" w:sz="0" w:space="0" w:color="auto" w:frame="1"/>
        </w:rPr>
        <w:t>Обеспечения их информацией о деятельности органов местного самоуправления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 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Pr="00D25F6C">
        <w:rPr>
          <w:color w:val="444444"/>
          <w:sz w:val="28"/>
          <w:szCs w:val="28"/>
        </w:rPr>
        <w:t>•</w:t>
      </w:r>
      <w:r w:rsidRPr="00D25F6C">
        <w:rPr>
          <w:rStyle w:val="apple-converted-space"/>
          <w:color w:val="444444"/>
          <w:sz w:val="28"/>
          <w:szCs w:val="28"/>
          <w:bdr w:val="none" w:sz="0" w:space="0" w:color="auto" w:frame="1"/>
        </w:rPr>
        <w:t> 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Взаимодействия структурных подразделений органов местного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самоуправления муниципального образования с представителями средств массовой информации (далее — СМИ).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1.2. Правом на аккредитацию при органах местного самоуправления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D050B2">
        <w:rPr>
          <w:color w:val="444444"/>
          <w:sz w:val="28"/>
          <w:szCs w:val="28"/>
          <w:bdr w:val="none" w:sz="0" w:space="0" w:color="auto" w:frame="1"/>
        </w:rPr>
        <w:t>,</w:t>
      </w:r>
      <w:proofErr w:type="gramEnd"/>
      <w:r w:rsidR="00D050B2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D25F6C">
        <w:rPr>
          <w:color w:val="444444"/>
          <w:sz w:val="28"/>
          <w:szCs w:val="28"/>
          <w:bdr w:val="none" w:sz="0" w:space="0" w:color="auto" w:frame="1"/>
        </w:rPr>
        <w:t>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2" w:name="bookmark4"/>
      <w:bookmarkEnd w:id="2"/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2. Сроки аккредитации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2.1. Для более качественного освещения работы органов местного самоуправления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Бартеневкого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 устанавливаются два срока аккредитации журналистов: на один год и один месяц.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2.2. Годовая аккредитация выдается журналистам, постоянно освещающим деятельность органов местного самоуправления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 и специализирующимся на этой тематике.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2.3. Месячная аккредитация выдается журналистам, выполняющим конкретное задание своих редакций по освещению работы органов местного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lastRenderedPageBreak/>
        <w:t>самоуправления муниципального образования Кипенское сельское поселение;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3" w:name="bookmark5"/>
      <w:bookmarkEnd w:id="3"/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3.Порядок получения аккредитации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3.1. 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>Редакции, желающие аккредитовать своих журналистов при администрации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D25F6C">
        <w:rPr>
          <w:color w:val="444444"/>
          <w:sz w:val="28"/>
          <w:szCs w:val="28"/>
          <w:bdr w:val="none" w:sz="0" w:space="0" w:color="auto" w:frame="1"/>
        </w:rPr>
        <w:t>представляют</w:t>
      </w:r>
      <w:proofErr w:type="gramEnd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на имя главы администрации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 заявление установленной формы. Редакции, желающие аккредитовать своих журналистов при Совете депутатов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 представляют на имя председателя Совета депутатов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,</w:t>
      </w:r>
      <w:proofErr w:type="gramEnd"/>
      <w:r w:rsidRPr="00D25F6C">
        <w:rPr>
          <w:color w:val="444444"/>
          <w:sz w:val="28"/>
          <w:szCs w:val="28"/>
          <w:bdr w:val="none" w:sz="0" w:space="0" w:color="auto" w:frame="1"/>
        </w:rPr>
        <w:t>заявление установленной формы.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К заявлению прилагаются следующие документы: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3.1.1. Копия свидетельства о регистрации СМИ, заверенная подписью руководителя и печатью СМИ;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3.1.2. Копия устава редакции или замещающего его договора;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3.1.3. Копия лицензии на телерадиовещание;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3.1.4. 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3.1.5. 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3.2. Для получения годовой аккредитации редакции СМИ должны представить письменное заявление об аккредитации за месяц до конца периода аккредитации.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3.3. Поступившие заявления о годовой аккредитации подлежат рассмотрению в течение одного месяца.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4" w:name="bookmark6"/>
      <w:bookmarkEnd w:id="4"/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4.Свидетельство об аккредитации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4.1. Свидетельство об аккредитации является документом, подтверждающим аккредитацию журналиста при органах местного самоуправления сельского поселения, выдается на весь срок аккредитации журналиста.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4.2. Свидетельство об аккредитации при администрации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        муниципального образования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подписывается главой администрации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образования, вносится в отдельную книгу свидетельств об аккредитации и регистрируется в журнале учета исходящих документов администрации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 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Свидетельство об аккредитации при Совете депутатов 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D050B2">
        <w:rPr>
          <w:color w:val="444444"/>
          <w:sz w:val="28"/>
          <w:szCs w:val="28"/>
          <w:bdr w:val="none" w:sz="0" w:space="0" w:color="auto" w:frame="1"/>
        </w:rPr>
        <w:t>,</w:t>
      </w:r>
      <w:proofErr w:type="gramEnd"/>
      <w:r w:rsidR="00D050B2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D25F6C">
        <w:rPr>
          <w:color w:val="444444"/>
          <w:sz w:val="28"/>
          <w:szCs w:val="28"/>
          <w:bdr w:val="none" w:sz="0" w:space="0" w:color="auto" w:frame="1"/>
        </w:rPr>
        <w:t>подписывается председателем Совета депутатов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 , вносится в отдельную книгу свидетельств об аккредитации и регистрируется в журнале </w:t>
      </w:r>
      <w:r w:rsidRPr="00D25F6C">
        <w:rPr>
          <w:color w:val="444444"/>
          <w:sz w:val="28"/>
          <w:szCs w:val="28"/>
          <w:bdr w:val="none" w:sz="0" w:space="0" w:color="auto" w:frame="1"/>
        </w:rPr>
        <w:lastRenderedPageBreak/>
        <w:t>учета исходящих документов Совета депутатов</w:t>
      </w:r>
      <w:r w:rsidR="00D050B2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4.3. 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5" w:name="bookmark7"/>
      <w:bookmarkEnd w:id="5"/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5.Права и обязанности аккредитованных журналистов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5.1. Журналисты, аккредитованные при органах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образования, пользуются всеми правами, предоставляемыми Законом Российской Федерации «О средствах массовой информации».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5.2. Аккредитованный журналист имеет право присутствовать на заседаниях, совещаниях и других мероприятиях, проводимых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5.3. Журналист СМИ, присутствующий на заседаниях, совещаниях и других мероприятиях, проводимых органами местного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самоуправления муниципального образования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,</w:t>
      </w:r>
      <w:proofErr w:type="gramEnd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обязан иметь при себе удостоверение журналиста аккредитованных СМИ, свидетельство об аккредитации и личную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именную карточку с фотографией журналиста, с указанием СМИ, которое представляет журналист.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5.4. Для обеспечения прав аккредитованных журналистов органы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>Бартеневского</w:t>
      </w:r>
      <w:r w:rsidR="00BE0858" w:rsidRPr="00D25F6C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муниципального образования обязаны предварительно извещать их редакции о заседаниях, совещаниях и других мероприятиях (не 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>позднее</w:t>
      </w:r>
      <w:proofErr w:type="gramEnd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чем за 24 часа до момента их начала).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5.5. Журналисты, аккредитованные при органах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образования, обязаны: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5.5.1. Уважать права, законные интересы, честь и достоинство депутатов Сове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та депутатов и должностных лиц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администрации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 при осуществлении профессиональной деятельности;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5.5.2. Соблюдать общепризнанные нормы журналистской этики;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5.5.3. Всесторонне и объективно информировать жителей о работе органов местного самоуправления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муниципального образования;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5.5.4.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bookmarkStart w:id="6" w:name="bookmark8"/>
      <w:bookmarkEnd w:id="6"/>
      <w:r w:rsidRPr="00D25F6C">
        <w:rPr>
          <w:b/>
          <w:bCs/>
          <w:color w:val="444444"/>
          <w:sz w:val="28"/>
          <w:szCs w:val="28"/>
          <w:bdr w:val="none" w:sz="0" w:space="0" w:color="auto" w:frame="1"/>
        </w:rPr>
        <w:t>6.Основания и порядок прекращения аккредитации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lastRenderedPageBreak/>
        <w:t xml:space="preserve">6.1. Аккредитованные при органах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 журналисты могут быть лишены аккредитации в случае: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6.1.1. Представления органам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 заведомо ложных сведений о себе и представляемом СМИ;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6.1.2. В случае если журналистами или редакцией не выполняются условия настоящего Положения о порядке аккредитации;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6.1.3. Распространения не соответствующих действительности сведений, порочащих честь и достоинство Совета депутатов, отдельных депутатов и должностных лиц администрации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образования, что подтверждено вступившим в силу решением суда.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6.2. Редакция СМИ вправе представить органам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BE0858">
        <w:rPr>
          <w:color w:val="444444"/>
          <w:sz w:val="28"/>
          <w:szCs w:val="28"/>
          <w:bdr w:val="none" w:sz="0" w:space="0" w:color="auto" w:frame="1"/>
        </w:rPr>
        <w:t>,</w:t>
      </w:r>
      <w:proofErr w:type="gramEnd"/>
      <w:r w:rsidRPr="00D25F6C">
        <w:rPr>
          <w:color w:val="444444"/>
          <w:sz w:val="28"/>
          <w:szCs w:val="28"/>
          <w:bdr w:val="none" w:sz="0" w:space="0" w:color="auto" w:frame="1"/>
        </w:rPr>
        <w:t>новую кандидатуру журналиста для проведения внеочередной аккредитации.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6.3. Редакции СМИ обязаны в трехдневный срок информировать органы местного самоуправления о прекращении деятельности СМИ или трудовых договорных отношений, полномочий аккредитованного журналиста.</w:t>
      </w: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Приложение № 1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к Положению об аккредитации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журналистов средств массовой информации,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освещающих работу органов местного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 xml:space="preserve">самоуправления </w:t>
      </w:r>
      <w:r w:rsidR="00BE0858">
        <w:rPr>
          <w:color w:val="444444"/>
          <w:sz w:val="28"/>
          <w:szCs w:val="28"/>
        </w:rPr>
        <w:t xml:space="preserve">Бартеневского </w:t>
      </w:r>
      <w:r w:rsidRPr="00D25F6C">
        <w:rPr>
          <w:color w:val="444444"/>
          <w:sz w:val="28"/>
          <w:szCs w:val="28"/>
        </w:rPr>
        <w:t>муниципального образования</w:t>
      </w:r>
    </w:p>
    <w:p w:rsidR="00D25F6C" w:rsidRPr="00D25F6C" w:rsidRDefault="00BE0858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     </w:t>
      </w:r>
      <w:r w:rsidRPr="00D25F6C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D25F6C" w:rsidRPr="00D25F6C">
        <w:rPr>
          <w:color w:val="444444"/>
          <w:sz w:val="28"/>
          <w:szCs w:val="28"/>
          <w:bdr w:val="none" w:sz="0" w:space="0" w:color="auto" w:frame="1"/>
        </w:rPr>
        <w:t>(наименование средства массовой информации)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__________________________________________________________________________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(место нахождения)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ЗАЯВЛЕНИЕ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Прошу Вас аккредитовать 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>при</w:t>
      </w:r>
      <w:proofErr w:type="gramEnd"/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(орган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proofErr w:type="gramEnd"/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следующего журналиста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(имя, фамилия, отчество)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на срок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редакция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(орган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Приложение: Копия свидетельства о регистрации СМИ, копия устава редакции или заменяющего его договора, копия удостоверения журналиста, перечень технических средств, всего на листах в 1 экз.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Главный редактор СМИ ___________________________________________________________________________________________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(подпись) (инициалы, фамилия)</w:t>
      </w:r>
    </w:p>
    <w:p w:rsidR="00BE0858" w:rsidRDefault="00BE0858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lastRenderedPageBreak/>
        <w:t>Приложение № 2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к Положению об аккредитации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журналистов средств массовой информации,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>освещающих работу органов местного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</w:rPr>
        <w:t xml:space="preserve">самоуправления </w:t>
      </w:r>
      <w:r w:rsidR="00BE0858">
        <w:rPr>
          <w:color w:val="444444"/>
          <w:sz w:val="28"/>
          <w:szCs w:val="28"/>
        </w:rPr>
        <w:t xml:space="preserve"> Бартеневского </w:t>
      </w:r>
      <w:r w:rsidRPr="00D25F6C">
        <w:rPr>
          <w:color w:val="444444"/>
          <w:sz w:val="28"/>
          <w:szCs w:val="28"/>
        </w:rPr>
        <w:t>муниципального образования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СВИДЕТЕЛЬСТВО ОБ АККРЕДИТАЦИИ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« » 20 г. №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Настоящим удостоверяется, что журналист_______________________________________________________________________________________________________________________________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(имя, фамилия, отчество)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>представляющий</w:t>
      </w:r>
      <w:proofErr w:type="gramEnd"/>
      <w:r w:rsidRPr="00D25F6C">
        <w:rPr>
          <w:color w:val="444444"/>
          <w:sz w:val="28"/>
          <w:szCs w:val="28"/>
          <w:bdr w:val="none" w:sz="0" w:space="0" w:color="auto" w:frame="1"/>
        </w:rPr>
        <w:t xml:space="preserve"> 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(название средства массовой информации)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свидетельство о регистрации СМИ________________________________________________________________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(юридический адрес редакции СМИ)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является аккредитованным </w:t>
      </w:r>
      <w:proofErr w:type="gramStart"/>
      <w:r w:rsidRPr="00D25F6C">
        <w:rPr>
          <w:color w:val="444444"/>
          <w:sz w:val="28"/>
          <w:szCs w:val="28"/>
          <w:bdr w:val="none" w:sz="0" w:space="0" w:color="auto" w:frame="1"/>
        </w:rPr>
        <w:t>при</w:t>
      </w:r>
      <w:proofErr w:type="gramEnd"/>
      <w:r w:rsidRPr="00D25F6C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 xml:space="preserve">(орган местного самоуправления </w:t>
      </w:r>
      <w:r w:rsidR="00BE0858">
        <w:rPr>
          <w:color w:val="444444"/>
          <w:sz w:val="28"/>
          <w:szCs w:val="28"/>
          <w:bdr w:val="none" w:sz="0" w:space="0" w:color="auto" w:frame="1"/>
        </w:rPr>
        <w:t xml:space="preserve"> Бартеневского </w:t>
      </w:r>
      <w:r w:rsidRPr="00D25F6C">
        <w:rPr>
          <w:color w:val="444444"/>
          <w:sz w:val="28"/>
          <w:szCs w:val="28"/>
          <w:bdr w:val="none" w:sz="0" w:space="0" w:color="auto" w:frame="1"/>
        </w:rPr>
        <w:t>муниципального образования)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Свидетельство действительно до «__» 20___ г.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______________________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(должность, подпись)</w:t>
      </w:r>
    </w:p>
    <w:p w:rsidR="00D25F6C" w:rsidRPr="00D25F6C" w:rsidRDefault="00D25F6C" w:rsidP="00D25F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25F6C">
        <w:rPr>
          <w:color w:val="444444"/>
          <w:sz w:val="28"/>
          <w:szCs w:val="28"/>
          <w:bdr w:val="none" w:sz="0" w:space="0" w:color="auto" w:frame="1"/>
        </w:rPr>
        <w:t>М.П.</w:t>
      </w:r>
    </w:p>
    <w:p w:rsidR="00F73AC1" w:rsidRDefault="00F73AC1"/>
    <w:sectPr w:rsidR="00F7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A83"/>
    <w:multiLevelType w:val="multilevel"/>
    <w:tmpl w:val="975E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F6C"/>
    <w:rsid w:val="00BE0858"/>
    <w:rsid w:val="00D050B2"/>
    <w:rsid w:val="00D25F6C"/>
    <w:rsid w:val="00EE5B67"/>
    <w:rsid w:val="00F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2016-08-31T12:38:00Z</dcterms:created>
  <dcterms:modified xsi:type="dcterms:W3CDTF">2016-08-31T12:38:00Z</dcterms:modified>
</cp:coreProperties>
</file>