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C9201C" w:rsidRDefault="00C9201C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AC6FD2" w:rsidRDefault="00AC6FD2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C6FD2" w:rsidRDefault="00AC6FD2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C6FD2" w:rsidRDefault="00AC6FD2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C6FD2" w:rsidRDefault="00AC6FD2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9201C" w:rsidRPr="00F51BD6" w:rsidRDefault="00C9201C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  <w:r w:rsidRPr="00F51BD6">
        <w:rPr>
          <w:rFonts w:ascii="Times New Roman" w:hAnsi="Times New Roman"/>
          <w:b/>
          <w:color w:val="DF680F"/>
          <w:sz w:val="72"/>
          <w:szCs w:val="72"/>
        </w:rPr>
        <w:t>Бюджет для граждан</w:t>
      </w:r>
    </w:p>
    <w:p w:rsidR="00C9201C" w:rsidRDefault="00C9201C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  <w:r w:rsidRPr="00B81A1F">
        <w:rPr>
          <w:rFonts w:ascii="Times New Roman" w:hAnsi="Times New Roman"/>
          <w:b/>
          <w:color w:val="DF680F"/>
          <w:sz w:val="50"/>
          <w:szCs w:val="50"/>
        </w:rPr>
        <w:t>к  решению</w:t>
      </w:r>
      <w:r w:rsidR="00B23A58">
        <w:rPr>
          <w:rFonts w:ascii="Times New Roman" w:hAnsi="Times New Roman"/>
          <w:b/>
          <w:color w:val="DF680F"/>
          <w:sz w:val="50"/>
          <w:szCs w:val="50"/>
        </w:rPr>
        <w:t xml:space="preserve"> Совета Ивантеевского</w:t>
      </w:r>
      <w:r w:rsidR="00D25615">
        <w:rPr>
          <w:rFonts w:ascii="Times New Roman" w:hAnsi="Times New Roman"/>
          <w:b/>
          <w:color w:val="DF680F"/>
          <w:sz w:val="50"/>
          <w:szCs w:val="50"/>
        </w:rPr>
        <w:t xml:space="preserve"> муниципального образования № </w:t>
      </w:r>
      <w:r w:rsidR="008C12D3">
        <w:rPr>
          <w:rFonts w:ascii="Times New Roman" w:hAnsi="Times New Roman"/>
          <w:b/>
          <w:color w:val="DF680F"/>
          <w:sz w:val="50"/>
          <w:szCs w:val="50"/>
        </w:rPr>
        <w:t>16</w:t>
      </w:r>
      <w:r w:rsidR="00D25615">
        <w:rPr>
          <w:rFonts w:ascii="Times New Roman" w:hAnsi="Times New Roman"/>
          <w:b/>
          <w:color w:val="DF680F"/>
          <w:sz w:val="50"/>
          <w:szCs w:val="50"/>
        </w:rPr>
        <w:t xml:space="preserve"> </w:t>
      </w:r>
      <w:r w:rsidR="008C12D3">
        <w:rPr>
          <w:rFonts w:ascii="Times New Roman" w:hAnsi="Times New Roman"/>
          <w:b/>
          <w:color w:val="DF680F"/>
          <w:sz w:val="50"/>
          <w:szCs w:val="50"/>
        </w:rPr>
        <w:t xml:space="preserve">          </w:t>
      </w:r>
      <w:r w:rsidR="00D25615">
        <w:rPr>
          <w:rFonts w:ascii="Times New Roman" w:hAnsi="Times New Roman"/>
          <w:b/>
          <w:color w:val="DF680F"/>
          <w:sz w:val="50"/>
          <w:szCs w:val="50"/>
        </w:rPr>
        <w:t xml:space="preserve">от </w:t>
      </w:r>
      <w:r w:rsidR="008C12D3">
        <w:rPr>
          <w:rFonts w:ascii="Times New Roman" w:hAnsi="Times New Roman"/>
          <w:b/>
          <w:color w:val="DF680F"/>
          <w:sz w:val="50"/>
          <w:szCs w:val="50"/>
        </w:rPr>
        <w:t xml:space="preserve">21 </w:t>
      </w:r>
      <w:r w:rsidR="00D25615">
        <w:rPr>
          <w:rFonts w:ascii="Times New Roman" w:hAnsi="Times New Roman"/>
          <w:b/>
          <w:color w:val="DF680F"/>
          <w:sz w:val="50"/>
          <w:szCs w:val="50"/>
        </w:rPr>
        <w:t>декабря 2018</w:t>
      </w:r>
      <w:r w:rsidR="00B23A58">
        <w:rPr>
          <w:rFonts w:ascii="Times New Roman" w:hAnsi="Times New Roman"/>
          <w:b/>
          <w:color w:val="DF680F"/>
          <w:sz w:val="50"/>
          <w:szCs w:val="50"/>
        </w:rPr>
        <w:t xml:space="preserve"> года </w:t>
      </w:r>
      <w:r w:rsidRPr="00B81A1F">
        <w:rPr>
          <w:rFonts w:ascii="Times New Roman" w:hAnsi="Times New Roman"/>
          <w:b/>
          <w:color w:val="DF680F"/>
          <w:sz w:val="50"/>
          <w:szCs w:val="50"/>
        </w:rPr>
        <w:t xml:space="preserve"> « О бюджете </w:t>
      </w:r>
      <w:r>
        <w:rPr>
          <w:rFonts w:ascii="Times New Roman" w:hAnsi="Times New Roman"/>
          <w:b/>
          <w:color w:val="DF680F"/>
          <w:sz w:val="50"/>
          <w:szCs w:val="50"/>
        </w:rPr>
        <w:t xml:space="preserve">Ивантеевского </w:t>
      </w:r>
      <w:r w:rsidRPr="00B81A1F">
        <w:rPr>
          <w:rFonts w:ascii="Times New Roman" w:hAnsi="Times New Roman"/>
          <w:b/>
          <w:color w:val="DF680F"/>
          <w:sz w:val="50"/>
          <w:szCs w:val="50"/>
        </w:rPr>
        <w:t>му</w:t>
      </w:r>
      <w:r w:rsidR="00D25615">
        <w:rPr>
          <w:rFonts w:ascii="Times New Roman" w:hAnsi="Times New Roman"/>
          <w:b/>
          <w:color w:val="DF680F"/>
          <w:sz w:val="50"/>
          <w:szCs w:val="50"/>
        </w:rPr>
        <w:t>ниципального образования на 2019</w:t>
      </w:r>
      <w:r w:rsidRPr="00B81A1F">
        <w:rPr>
          <w:rFonts w:ascii="Times New Roman" w:hAnsi="Times New Roman"/>
          <w:b/>
          <w:color w:val="DF680F"/>
          <w:sz w:val="50"/>
          <w:szCs w:val="50"/>
        </w:rPr>
        <w:t xml:space="preserve"> год»</w:t>
      </w:r>
    </w:p>
    <w:p w:rsidR="00AC6FD2" w:rsidRDefault="00AC6FD2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</w:p>
    <w:p w:rsidR="00AC6FD2" w:rsidRDefault="00AC6FD2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</w:p>
    <w:p w:rsidR="00AC6FD2" w:rsidRDefault="00CF3648" w:rsidP="00AC6FD2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  <w:r>
        <w:rPr>
          <w:rFonts w:ascii="Times New Roman" w:hAnsi="Times New Roman"/>
          <w:b/>
          <w:noProof/>
          <w:color w:val="DF680F"/>
          <w:sz w:val="50"/>
          <w:szCs w:val="50"/>
          <w:lang w:eastAsia="ru-RU"/>
        </w:rPr>
        <w:drawing>
          <wp:inline distT="0" distB="0" distL="0" distR="0">
            <wp:extent cx="5981700" cy="3987800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01C" w:rsidRDefault="00C9201C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9201C" w:rsidRDefault="00C9201C" w:rsidP="00AC6F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Ивантеевского муниципального </w:t>
      </w:r>
      <w:r w:rsidR="00040941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715342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</w:t>
      </w:r>
      <w:r w:rsidR="00715342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2042B">
        <w:rPr>
          <w:rFonts w:ascii="Times New Roman" w:hAnsi="Times New Roman"/>
          <w:b/>
          <w:sz w:val="30"/>
          <w:szCs w:val="30"/>
        </w:rPr>
        <w:t>Бюджетный процесс</w:t>
      </w:r>
      <w:r w:rsidR="0072042B" w:rsidRPr="0072042B">
        <w:rPr>
          <w:rFonts w:ascii="Times New Roman" w:hAnsi="Times New Roman"/>
          <w:b/>
          <w:sz w:val="30"/>
          <w:szCs w:val="30"/>
        </w:rPr>
        <w:t xml:space="preserve"> </w:t>
      </w:r>
      <w:r w:rsidRPr="0072042B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Default="00F43C0D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809615" cy="2657475"/>
            <wp:effectExtent l="19050" t="0" r="63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939" cy="266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A947D6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72042B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Default="005B3134" w:rsidP="00A947D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72042B" w:rsidRPr="00AD5A8C" w:rsidRDefault="0072042B" w:rsidP="00A947D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B3134" w:rsidRDefault="005B3134" w:rsidP="00A947D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Ивантеевского муниципального образования  </w:t>
      </w:r>
    </w:p>
    <w:p w:rsidR="005B3134" w:rsidRDefault="00560746" w:rsidP="00A947D6">
      <w:pPr>
        <w:spacing w:after="0"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CA3FE7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1"/>
        <w:gridCol w:w="1984"/>
        <w:gridCol w:w="1560"/>
        <w:gridCol w:w="1634"/>
      </w:tblGrid>
      <w:tr w:rsidR="006F65B9" w:rsidRPr="005F595D" w:rsidTr="0072042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F65B9" w:rsidRPr="0072042B" w:rsidRDefault="006F65B9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042B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F65B9" w:rsidRDefault="00D2561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F65B9" w:rsidRDefault="00D2561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6F65B9" w:rsidRDefault="00D2561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341E4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1E4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D25615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11085,6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19E4" w:rsidRDefault="00E95C5D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155</w:t>
            </w:r>
            <w:r w:rsidR="009611BF">
              <w:rPr>
                <w:rFonts w:ascii="Times New Roman" w:hAnsi="Times New Roman"/>
                <w:b/>
                <w:sz w:val="28"/>
                <w:szCs w:val="28"/>
              </w:rPr>
              <w:t>13,2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19E4" w:rsidRDefault="00D25615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18166,5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5F59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D25615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10532,6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6B25A1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13500,0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D25615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11773,2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560746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607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D25615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553</w:t>
            </w:r>
            <w:r w:rsidR="009650A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19E4" w:rsidRDefault="00E95C5D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2013,2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19E4" w:rsidRDefault="00D25615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6393,3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341E4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1E4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EB3E75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9805,7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19E4" w:rsidRDefault="009611BF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14561,4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19E4" w:rsidRDefault="0053214A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18166,5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5F59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EB3E75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F00A7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364,4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53214A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5867,5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5F59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EB3E75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9218,2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F00A7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13001,8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53214A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11196,4</w:t>
            </w:r>
          </w:p>
        </w:tc>
      </w:tr>
      <w:tr w:rsidR="0053214A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3214A" w:rsidRPr="005F595D" w:rsidRDefault="0053214A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</w:t>
            </w:r>
            <w:r w:rsidR="00EB3E75">
              <w:rPr>
                <w:rFonts w:ascii="Times New Roman" w:hAnsi="Times New Roman"/>
                <w:sz w:val="28"/>
                <w:szCs w:val="28"/>
              </w:rPr>
              <w:t>пасность и правоохранительная д</w:t>
            </w:r>
            <w:r w:rsidR="009650A9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ятельность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14A" w:rsidRPr="005F595D" w:rsidRDefault="0053214A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14A" w:rsidRPr="005F595D" w:rsidRDefault="00AF00A7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80,0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14A" w:rsidRDefault="0053214A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80,0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5F59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ED351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F00A7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200,0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53214A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42,0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5F59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EB3E75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307,8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F00A7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365,2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53214A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414,6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5F59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75" w:rsidRPr="005F595D" w:rsidRDefault="00EB3E75" w:rsidP="00EB3E7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196,7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F00A7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550,0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53214A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566,0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731E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1E5D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ED351E" w:rsidRPr="00731E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1E5D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8194A" w:rsidRDefault="00EB3E75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1279,9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731E5D" w:rsidRDefault="009611BF" w:rsidP="00AF00A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AF00A7">
              <w:rPr>
                <w:rFonts w:ascii="Times New Roman" w:hAnsi="Times New Roman"/>
                <w:b/>
                <w:sz w:val="28"/>
                <w:szCs w:val="28"/>
              </w:rPr>
              <w:t>951,8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731E5D" w:rsidRDefault="0053214A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B87441" w:rsidRPr="00C52C56" w:rsidRDefault="005B3134" w:rsidP="00A947D6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B87441" w:rsidRPr="0072042B">
        <w:rPr>
          <w:rFonts w:ascii="Times New Roman" w:hAnsi="Times New Roman"/>
          <w:sz w:val="32"/>
          <w:szCs w:val="32"/>
        </w:rPr>
        <w:t>Зачем нужны бюджеты?</w:t>
      </w:r>
    </w:p>
    <w:p w:rsidR="005B3134" w:rsidRDefault="00B87441" w:rsidP="00B8744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2042B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2042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2042B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72042B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72042B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72042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72042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72042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72042B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72042B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2042B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Default="00F43C0D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5703F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Default="00F43C0D" w:rsidP="005B313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D6" w:rsidRPr="00A947D6" w:rsidRDefault="00A947D6" w:rsidP="005B313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72042B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Доходы бюджета</w:t>
      </w:r>
    </w:p>
    <w:p w:rsidR="005B3134" w:rsidRDefault="00F43C0D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6FE" w:rsidRDefault="005316F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316FE" w:rsidRDefault="005316F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092D7A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72042B" w:rsidRPr="0072042B">
        <w:rPr>
          <w:rFonts w:ascii="Times New Roman" w:hAnsi="Times New Roman"/>
          <w:b/>
          <w:sz w:val="32"/>
          <w:szCs w:val="32"/>
        </w:rPr>
        <w:t xml:space="preserve"> </w:t>
      </w:r>
      <w:r w:rsidRPr="0072042B">
        <w:rPr>
          <w:rFonts w:ascii="Times New Roman" w:hAnsi="Times New Roman"/>
          <w:b/>
          <w:sz w:val="32"/>
          <w:szCs w:val="32"/>
        </w:rPr>
        <w:t>-основной вид безвозмездных перечислений</w:t>
      </w:r>
    </w:p>
    <w:p w:rsidR="00EA4EC8" w:rsidRPr="00092D7A" w:rsidRDefault="00EA4EC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F43C0D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C8" w:rsidRDefault="00EA4EC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EA4EC8" w:rsidRPr="0072042B" w:rsidRDefault="00EA4EC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9C3EA5" w:rsidRDefault="009C3EA5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t>Федеральные</w:t>
      </w:r>
      <w:r w:rsidR="0065703F">
        <w:rPr>
          <w:rFonts w:ascii="Times New Roman" w:hAnsi="Times New Roman"/>
          <w:b/>
          <w:sz w:val="32"/>
          <w:szCs w:val="32"/>
        </w:rPr>
        <w:t>, региональные и местные налоги</w:t>
      </w:r>
    </w:p>
    <w:p w:rsidR="005B3134" w:rsidRDefault="00F43C0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40B" w:rsidRDefault="00B5140B" w:rsidP="009274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C3EA5" w:rsidRDefault="009C3EA5" w:rsidP="009C3EA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C3EA5" w:rsidRPr="007B0604" w:rsidRDefault="009C3EA5" w:rsidP="009C3EA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0604">
        <w:rPr>
          <w:rFonts w:ascii="Times New Roman" w:hAnsi="Times New Roman"/>
          <w:b/>
          <w:sz w:val="32"/>
          <w:szCs w:val="32"/>
        </w:rPr>
        <w:t>Налоги, зачисляемые в бюджет муниципального образования</w:t>
      </w:r>
      <w:r>
        <w:rPr>
          <w:rFonts w:ascii="Times New Roman" w:hAnsi="Times New Roman"/>
          <w:b/>
          <w:sz w:val="32"/>
          <w:szCs w:val="32"/>
        </w:rPr>
        <w:t xml:space="preserve"> в 201</w:t>
      </w:r>
      <w:r w:rsidR="006B25A1">
        <w:rPr>
          <w:rFonts w:ascii="Times New Roman" w:hAnsi="Times New Roman"/>
          <w:b/>
          <w:sz w:val="32"/>
          <w:szCs w:val="32"/>
        </w:rPr>
        <w:t>9</w:t>
      </w:r>
      <w:r w:rsidRPr="007B0604">
        <w:rPr>
          <w:rFonts w:ascii="Times New Roman" w:hAnsi="Times New Roman"/>
          <w:b/>
          <w:sz w:val="32"/>
          <w:szCs w:val="32"/>
        </w:rPr>
        <w:t xml:space="preserve">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C3EA5" w:rsidTr="00A34F05">
        <w:tc>
          <w:tcPr>
            <w:tcW w:w="3190" w:type="dxa"/>
            <w:shd w:val="clear" w:color="auto" w:fill="FF5050"/>
          </w:tcPr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191" w:type="dxa"/>
            <w:shd w:val="clear" w:color="auto" w:fill="66CCFF"/>
          </w:tcPr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9C3EA5" w:rsidTr="00A34F05">
        <w:trPr>
          <w:trHeight w:val="2153"/>
        </w:trPr>
        <w:tc>
          <w:tcPr>
            <w:tcW w:w="9571" w:type="dxa"/>
            <w:gridSpan w:val="3"/>
          </w:tcPr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9C3EA5" w:rsidRPr="00C46FB6" w:rsidRDefault="00B876E9" w:rsidP="00A34F0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1270</wp:posOffset>
                      </wp:positionV>
                      <wp:extent cx="876300" cy="823595"/>
                      <wp:effectExtent l="43815" t="10795" r="41910" b="32385"/>
                      <wp:wrapNone/>
                      <wp:docPr id="19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82359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5050"/>
                              </a:solidFill>
                              <a:ln w="12700">
                                <a:solidFill>
                                  <a:srgbClr val="4F81B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9" o:spid="_x0000_s1026" type="#_x0000_t67" style="position:absolute;margin-left:42.45pt;margin-top:.1pt;width:69pt;height:64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" fillcolor="#ff5050" strokecolor="#4f81bd" strokeweight="1pt">
                      <v:shadow on="t" color="#243f60" offset="1pt"/>
                      <v:textbox style="layout-flow:vertical-ideographic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4692015</wp:posOffset>
                      </wp:positionH>
                      <wp:positionV relativeFrom="paragraph">
                        <wp:posOffset>2540</wp:posOffset>
                      </wp:positionV>
                      <wp:extent cx="809625" cy="824230"/>
                      <wp:effectExtent l="34290" t="12065" r="41910" b="30480"/>
                      <wp:wrapNone/>
                      <wp:docPr id="18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8242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451"/>
                                </a:avLst>
                              </a:prstGeom>
                              <a:solidFill>
                                <a:srgbClr val="66CCFF"/>
                              </a:solidFill>
                              <a:ln w="12700">
                                <a:solidFill>
                                  <a:srgbClr val="4F81B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67" style="position:absolute;margin-left:369.45pt;margin-top:.2pt;width:63.75pt;height:64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" fillcolor="#6cf" strokecolor="#4f81bd" strokeweight="1pt">
                      <v:shadow on="t" color="#243f60" offset="1pt"/>
                      <v:textbox style="layout-flow:vertical-ideographic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2540</wp:posOffset>
                      </wp:positionV>
                      <wp:extent cx="828675" cy="823595"/>
                      <wp:effectExtent l="42545" t="12065" r="33655" b="31115"/>
                      <wp:wrapNone/>
                      <wp:docPr id="14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82359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99FF33"/>
                              </a:solidFill>
                              <a:ln w="12700">
                                <a:solidFill>
                                  <a:srgbClr val="4F81B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67" style="position:absolute;margin-left:196.85pt;margin-top:.2pt;width:65.25pt;height:64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" fillcolor="#9f3" strokecolor="#4f81bd" strokeweight="1pt">
                      <v:shadow on="t" color="#243f60" offset="1pt"/>
                      <v:textbox style="layout-flow:vertical-ideographic"/>
                    </v:shape>
                  </w:pict>
                </mc:Fallback>
              </mc:AlternateContent>
            </w:r>
          </w:p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9C3EA5" w:rsidTr="00A34F05">
        <w:trPr>
          <w:trHeight w:val="419"/>
        </w:trPr>
        <w:tc>
          <w:tcPr>
            <w:tcW w:w="9571" w:type="dxa"/>
            <w:gridSpan w:val="3"/>
            <w:shd w:val="clear" w:color="auto" w:fill="FFFF99"/>
          </w:tcPr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C4264B" w:rsidRDefault="00C4264B" w:rsidP="009F06A9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9C3EA5" w:rsidRDefault="009C3EA5" w:rsidP="009F06A9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9C3EA5" w:rsidRDefault="009C3EA5" w:rsidP="009F06A9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BD72D4" w:rsidRDefault="00BD72D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72042B">
        <w:rPr>
          <w:rFonts w:ascii="Times New Roman" w:hAnsi="Times New Roman"/>
          <w:b/>
          <w:sz w:val="30"/>
          <w:szCs w:val="30"/>
        </w:rPr>
        <w:lastRenderedPageBreak/>
        <w:t>Структура доходов бюджета Ивантеевского муниципального 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9F06A9" w:rsidRDefault="005B3134" w:rsidP="009C3EA5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 xml:space="preserve"> (тыс.</w:t>
      </w:r>
      <w:r w:rsidR="00D44797">
        <w:rPr>
          <w:rFonts w:ascii="Times New Roman" w:hAnsi="Times New Roman"/>
          <w:sz w:val="28"/>
          <w:szCs w:val="28"/>
        </w:rPr>
        <w:t xml:space="preserve"> р</w:t>
      </w:r>
      <w:r w:rsidRPr="00174E31">
        <w:rPr>
          <w:rFonts w:ascii="Times New Roman" w:hAnsi="Times New Roman"/>
          <w:sz w:val="28"/>
          <w:szCs w:val="28"/>
        </w:rPr>
        <w:t>уб.)</w:t>
      </w:r>
    </w:p>
    <w:tbl>
      <w:tblPr>
        <w:tblW w:w="9513" w:type="dxa"/>
        <w:tblInd w:w="93" w:type="dxa"/>
        <w:tblLook w:val="0000" w:firstRow="0" w:lastRow="0" w:firstColumn="0" w:lastColumn="0" w:noHBand="0" w:noVBand="0"/>
      </w:tblPr>
      <w:tblGrid>
        <w:gridCol w:w="4835"/>
        <w:gridCol w:w="1452"/>
        <w:gridCol w:w="1730"/>
        <w:gridCol w:w="1496"/>
      </w:tblGrid>
      <w:tr w:rsidR="006F65B9" w:rsidRPr="005B3134" w:rsidTr="00BD72D4">
        <w:trPr>
          <w:trHeight w:val="322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F65B9" w:rsidRPr="005B3134" w:rsidRDefault="006F65B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F65B9" w:rsidRDefault="00D2561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F65B9" w:rsidRDefault="00D2561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6F65B9" w:rsidRDefault="00D2561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5B3134" w:rsidRPr="005B3134" w:rsidTr="00BD72D4">
        <w:trPr>
          <w:trHeight w:val="322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B3134" w:rsidRPr="005B3134" w:rsidRDefault="005B3134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B3134" w:rsidRPr="005B3134" w:rsidRDefault="005B3134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B3134" w:rsidRPr="005B3134" w:rsidRDefault="005B3134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B3134" w:rsidRPr="005B3134" w:rsidRDefault="005B3134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BD72D4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4E0A78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10490,9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B25A1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13487,0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4E0A78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11770,2</w:t>
            </w:r>
          </w:p>
        </w:tc>
      </w:tr>
      <w:tr w:rsidR="0065703F" w:rsidRPr="005B3134" w:rsidTr="00BD72D4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BD72D4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4E0A78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1574,3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B25A1" w:rsidP="006B25A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1900,0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4E0A78" w:rsidP="007C028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1711,7</w:t>
            </w:r>
          </w:p>
        </w:tc>
      </w:tr>
      <w:tr w:rsidR="0065703F" w:rsidRPr="005B3134" w:rsidTr="00BD72D4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21A7" w:rsidRDefault="0065703F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4E0A78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1242,9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B25A1" w:rsidP="006B25A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4331,0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4E0A78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3053,5</w:t>
            </w:r>
          </w:p>
        </w:tc>
      </w:tr>
      <w:tr w:rsidR="0065703F" w:rsidRPr="005B3134" w:rsidTr="00BD72D4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21A7" w:rsidRDefault="0065703F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4E0A78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1907,8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B25A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2200,0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4E0A78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1124,0</w:t>
            </w:r>
          </w:p>
        </w:tc>
      </w:tr>
      <w:tr w:rsidR="0065703F" w:rsidRPr="005B3134" w:rsidTr="00BD72D4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2016C5" w:rsidRDefault="0065703F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4E0A78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5765,9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B25A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5056,0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4E0A78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5881,0</w:t>
            </w:r>
          </w:p>
        </w:tc>
      </w:tr>
      <w:tr w:rsidR="0065703F" w:rsidRPr="005B3134" w:rsidTr="00BD72D4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65703F" w:rsidRDefault="004E0A78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41,7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B25A1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C831C8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3,0</w:t>
            </w:r>
          </w:p>
        </w:tc>
      </w:tr>
      <w:tr w:rsidR="0065703F" w:rsidRPr="005B3134" w:rsidTr="00BD72D4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B25A1" w:rsidRPr="005B3134" w:rsidTr="00BD72D4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B25A1" w:rsidRDefault="006B25A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5B21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рендная плата за земли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5A1" w:rsidRDefault="006B25A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5A1" w:rsidRPr="005B3134" w:rsidRDefault="006B25A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5A1" w:rsidRPr="005B3134" w:rsidRDefault="006B25A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BD72D4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поступающие в порядке возмещения расходов, понесенных от эксплуатации имущества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4E0A78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33,2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BD72D4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оходы от продажи материальных и нематериальных активов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4E0A78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BD72D4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4E0A78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B25A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4E0A78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3,0</w:t>
            </w:r>
          </w:p>
        </w:tc>
      </w:tr>
      <w:tr w:rsidR="0065703F" w:rsidRPr="005B3134" w:rsidTr="00BD72D4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65703F" w:rsidRDefault="004E0A78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553</w:t>
            </w:r>
            <w:r w:rsidR="00C831C8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65703F" w:rsidRDefault="00B17141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2013,2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2116FC" w:rsidRDefault="00C831C8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6393,3</w:t>
            </w:r>
          </w:p>
        </w:tc>
      </w:tr>
      <w:tr w:rsidR="0065703F" w:rsidRPr="005B3134" w:rsidTr="00BD72D4">
        <w:trPr>
          <w:trHeight w:val="32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BD72D4">
        <w:trPr>
          <w:trHeight w:val="322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4E0A78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245,2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B1714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256,3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C831C8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278,7</w:t>
            </w:r>
          </w:p>
        </w:tc>
      </w:tr>
      <w:tr w:rsidR="00C831C8" w:rsidRPr="005B3134" w:rsidTr="00BD72D4">
        <w:trPr>
          <w:trHeight w:val="322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C831C8" w:rsidRDefault="00C831C8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1C8" w:rsidRDefault="00C831C8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1C8" w:rsidRPr="005B3134" w:rsidRDefault="00C831C8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1C8" w:rsidRDefault="00C831C8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BD72D4">
        <w:trPr>
          <w:trHeight w:val="322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831C8" w:rsidRPr="005B3134" w:rsidTr="00BD72D4">
        <w:trPr>
          <w:trHeight w:val="322"/>
        </w:trPr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C831C8" w:rsidRDefault="00C831C8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1C8" w:rsidRDefault="00C831C8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1C8" w:rsidRPr="005B3134" w:rsidRDefault="005D407D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1391,7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1C8" w:rsidRDefault="00C831C8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5700</w:t>
            </w:r>
          </w:p>
        </w:tc>
      </w:tr>
      <w:tr w:rsidR="0065703F" w:rsidRPr="005B3134" w:rsidTr="00BD72D4">
        <w:trPr>
          <w:trHeight w:val="322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670C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бюджетам субъектов Российской Федерации и муниципальных образований </w:t>
            </w:r>
          </w:p>
        </w:tc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4E0A78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307,8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B1714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365,2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C831C8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414,6</w:t>
            </w:r>
          </w:p>
        </w:tc>
      </w:tr>
      <w:tr w:rsidR="0065703F" w:rsidRPr="005B3134" w:rsidTr="00BD72D4">
        <w:trPr>
          <w:trHeight w:val="322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BD72D4">
        <w:trPr>
          <w:trHeight w:val="322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BD72D4">
        <w:trPr>
          <w:trHeight w:val="2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240615" w:rsidRDefault="004E0A78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11085,6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646E18" w:rsidRDefault="005D407D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15513,2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240615" w:rsidRDefault="00C831C8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18166,5</w:t>
            </w:r>
          </w:p>
        </w:tc>
      </w:tr>
    </w:tbl>
    <w:p w:rsidR="00BD72D4" w:rsidRDefault="00BD72D4" w:rsidP="00BD72D4">
      <w:pPr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</w:t>
      </w:r>
    </w:p>
    <w:p w:rsidR="005B3134" w:rsidRDefault="005B3134" w:rsidP="00BD72D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t>Структура доходов</w:t>
      </w:r>
    </w:p>
    <w:p w:rsidR="005B3134" w:rsidRDefault="00AD7C63" w:rsidP="00161DD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</w:t>
      </w:r>
      <w:r w:rsidR="004E0A78">
        <w:rPr>
          <w:rFonts w:ascii="Times New Roman" w:hAnsi="Times New Roman"/>
          <w:b/>
          <w:sz w:val="28"/>
          <w:szCs w:val="28"/>
        </w:rPr>
        <w:t>7</w:t>
      </w:r>
      <w:r w:rsidR="005B3134">
        <w:rPr>
          <w:rFonts w:ascii="Times New Roman" w:hAnsi="Times New Roman"/>
          <w:b/>
          <w:sz w:val="28"/>
          <w:szCs w:val="28"/>
        </w:rPr>
        <w:t xml:space="preserve"> году доходы составили – </w:t>
      </w:r>
      <w:r w:rsidR="004E0A78">
        <w:rPr>
          <w:rFonts w:ascii="Times New Roman" w:hAnsi="Times New Roman"/>
          <w:b/>
          <w:sz w:val="28"/>
          <w:szCs w:val="28"/>
        </w:rPr>
        <w:t xml:space="preserve">11085,6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F5357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161DDF" w:rsidRDefault="00F43C0D" w:rsidP="005A328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9775" cy="1857375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D72D4" w:rsidRDefault="00BD72D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D72D4" w:rsidRDefault="00BD72D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33148" w:rsidRDefault="00733148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доходов в 201</w:t>
      </w:r>
      <w:r w:rsidR="00B01B7D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а</w:t>
      </w:r>
      <w:r w:rsidR="005B3134">
        <w:rPr>
          <w:rFonts w:ascii="Times New Roman" w:hAnsi="Times New Roman"/>
          <w:b/>
          <w:sz w:val="28"/>
          <w:szCs w:val="28"/>
        </w:rPr>
        <w:t xml:space="preserve"> </w:t>
      </w:r>
      <w:r w:rsidR="00B01B7D">
        <w:rPr>
          <w:rFonts w:ascii="Times New Roman" w:hAnsi="Times New Roman"/>
          <w:b/>
          <w:sz w:val="28"/>
          <w:szCs w:val="28"/>
        </w:rPr>
        <w:t xml:space="preserve"> </w:t>
      </w:r>
      <w:r w:rsidR="001E2CC9">
        <w:rPr>
          <w:rFonts w:ascii="Times New Roman" w:hAnsi="Times New Roman"/>
          <w:b/>
          <w:sz w:val="28"/>
          <w:szCs w:val="28"/>
        </w:rPr>
        <w:t>- 15513,2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F5357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 xml:space="preserve">руб.  </w:t>
      </w:r>
    </w:p>
    <w:p w:rsidR="005B3134" w:rsidRDefault="00F43C0D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9775" cy="2466975"/>
            <wp:effectExtent l="19050" t="0" r="9525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33148" w:rsidRPr="009F2080" w:rsidRDefault="00733148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85A65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</w:t>
      </w:r>
      <w:r w:rsidR="00B01B7D">
        <w:rPr>
          <w:rFonts w:ascii="Times New Roman" w:hAnsi="Times New Roman"/>
          <w:b/>
          <w:sz w:val="28"/>
          <w:szCs w:val="28"/>
        </w:rPr>
        <w:t>ды бюджета в 2019</w:t>
      </w:r>
      <w:r w:rsidR="00733148">
        <w:rPr>
          <w:rFonts w:ascii="Times New Roman" w:hAnsi="Times New Roman"/>
          <w:b/>
          <w:sz w:val="28"/>
          <w:szCs w:val="28"/>
        </w:rPr>
        <w:t xml:space="preserve"> </w:t>
      </w:r>
      <w:r w:rsidR="00454C55">
        <w:rPr>
          <w:rFonts w:ascii="Times New Roman" w:hAnsi="Times New Roman"/>
          <w:b/>
          <w:sz w:val="28"/>
          <w:szCs w:val="28"/>
        </w:rPr>
        <w:t>году составят –</w:t>
      </w:r>
      <w:r w:rsidR="00B01B7D">
        <w:rPr>
          <w:rFonts w:ascii="Times New Roman" w:hAnsi="Times New Roman"/>
          <w:b/>
          <w:sz w:val="28"/>
          <w:szCs w:val="28"/>
        </w:rPr>
        <w:t xml:space="preserve"> 18166,5 </w:t>
      </w:r>
      <w:r>
        <w:rPr>
          <w:rFonts w:ascii="Times New Roman" w:hAnsi="Times New Roman"/>
          <w:b/>
          <w:sz w:val="28"/>
          <w:szCs w:val="28"/>
        </w:rPr>
        <w:t>т</w:t>
      </w:r>
      <w:r w:rsidR="00040941">
        <w:rPr>
          <w:rFonts w:ascii="Times New Roman" w:hAnsi="Times New Roman"/>
          <w:b/>
          <w:sz w:val="28"/>
          <w:szCs w:val="28"/>
        </w:rPr>
        <w:t>ыс</w:t>
      </w:r>
      <w:r>
        <w:rPr>
          <w:rFonts w:ascii="Times New Roman" w:hAnsi="Times New Roman"/>
          <w:b/>
          <w:sz w:val="28"/>
          <w:szCs w:val="28"/>
        </w:rPr>
        <w:t>.</w:t>
      </w:r>
      <w:r w:rsidR="00F535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</w:t>
      </w:r>
      <w:r w:rsidR="00040941">
        <w:rPr>
          <w:rFonts w:ascii="Times New Roman" w:hAnsi="Times New Roman"/>
          <w:b/>
          <w:sz w:val="28"/>
          <w:szCs w:val="28"/>
        </w:rPr>
        <w:t>уб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D72D4" w:rsidRDefault="005B3134" w:rsidP="00BD72D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F43C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38825" cy="2324100"/>
            <wp:effectExtent l="19050" t="0" r="9525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C3EA5" w:rsidRDefault="009C3EA5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 w:rsidR="00186BAE">
        <w:rPr>
          <w:rFonts w:ascii="Times New Roman" w:hAnsi="Times New Roman"/>
          <w:b/>
          <w:sz w:val="28"/>
          <w:szCs w:val="28"/>
        </w:rPr>
        <w:t>Ивантеевского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9C3EA5" w:rsidRPr="0010085A" w:rsidRDefault="009C3EA5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9C3EA5" w:rsidRPr="0010085A" w:rsidRDefault="009C3EA5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 w:rsidR="00186BAE">
        <w:rPr>
          <w:rFonts w:ascii="Times New Roman" w:hAnsi="Times New Roman"/>
          <w:b/>
          <w:sz w:val="28"/>
          <w:szCs w:val="28"/>
        </w:rPr>
        <w:t>Ивантеевского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9C3EA5" w:rsidRDefault="00B01B7D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01.01.18</w:t>
      </w:r>
      <w:r w:rsidR="009C3EA5" w:rsidRPr="0010085A">
        <w:rPr>
          <w:rFonts w:ascii="Times New Roman" w:hAnsi="Times New Roman"/>
          <w:b/>
          <w:sz w:val="28"/>
          <w:szCs w:val="28"/>
        </w:rPr>
        <w:t xml:space="preserve">г. </w:t>
      </w:r>
      <w:r>
        <w:rPr>
          <w:rFonts w:ascii="Times New Roman" w:hAnsi="Times New Roman"/>
          <w:b/>
          <w:sz w:val="28"/>
          <w:szCs w:val="28"/>
        </w:rPr>
        <w:t>5623</w:t>
      </w:r>
      <w:r w:rsidR="009C3EA5">
        <w:rPr>
          <w:rFonts w:ascii="Times New Roman" w:hAnsi="Times New Roman"/>
          <w:b/>
          <w:sz w:val="28"/>
          <w:szCs w:val="28"/>
        </w:rPr>
        <w:t xml:space="preserve"> </w:t>
      </w:r>
      <w:r w:rsidR="009C3EA5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 w:rsidR="009C3EA5"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9C3EA5" w:rsidRPr="00EA6E01" w:rsidRDefault="009C3EA5" w:rsidP="009C3E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1"/>
        <w:gridCol w:w="1701"/>
        <w:gridCol w:w="1418"/>
        <w:gridCol w:w="1559"/>
      </w:tblGrid>
      <w:tr w:rsidR="00247BEE" w:rsidRPr="00F424B4" w:rsidTr="00A34F05">
        <w:trPr>
          <w:trHeight w:val="766"/>
        </w:trPr>
        <w:tc>
          <w:tcPr>
            <w:tcW w:w="4961" w:type="dxa"/>
            <w:shd w:val="clear" w:color="auto" w:fill="FABF8F" w:themeFill="accent6" w:themeFillTint="99"/>
          </w:tcPr>
          <w:p w:rsidR="00247BEE" w:rsidRPr="00F424B4" w:rsidRDefault="00247BEE" w:rsidP="00A34F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247BEE" w:rsidRDefault="00247BEE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247BEE" w:rsidRDefault="00247BE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247BEE" w:rsidRDefault="00247BE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 год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247BEE" w:rsidRDefault="00247BEE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247BEE" w:rsidRDefault="00247BE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 года</w:t>
            </w:r>
          </w:p>
        </w:tc>
      </w:tr>
      <w:tr w:rsidR="009C3EA5" w:rsidRPr="0010085A" w:rsidTr="00A34F05">
        <w:trPr>
          <w:trHeight w:hRule="exact" w:val="437"/>
        </w:trPr>
        <w:tc>
          <w:tcPr>
            <w:tcW w:w="4961" w:type="dxa"/>
            <w:shd w:val="clear" w:color="auto" w:fill="FABF8F" w:themeFill="accent6" w:themeFillTint="99"/>
          </w:tcPr>
          <w:p w:rsidR="009C3EA5" w:rsidRPr="0010085A" w:rsidRDefault="009C3EA5" w:rsidP="00A34F05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 :</w:t>
            </w:r>
          </w:p>
        </w:tc>
        <w:tc>
          <w:tcPr>
            <w:tcW w:w="1701" w:type="dxa"/>
          </w:tcPr>
          <w:p w:rsidR="009C3EA5" w:rsidRPr="0010085A" w:rsidRDefault="00EB3E75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19</w:t>
            </w:r>
            <w:r w:rsidR="001E2CC9">
              <w:rPr>
                <w:rFonts w:ascii="Times New Roman" w:hAnsi="Times New Roman"/>
                <w:b/>
                <w:bCs/>
                <w:sz w:val="28"/>
                <w:szCs w:val="28"/>
              </w:rPr>
              <w:t>71</w:t>
            </w:r>
            <w:r w:rsidR="00186BAE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9C3EA5" w:rsidRPr="0010085A" w:rsidRDefault="005D212A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275</w:t>
            </w:r>
            <w:r w:rsidR="001E2CC9">
              <w:rPr>
                <w:rFonts w:ascii="Times New Roman" w:hAnsi="Times New Roman"/>
                <w:b/>
                <w:bCs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,</w:t>
            </w:r>
            <w:r w:rsidR="001E2CC9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9C3EA5" w:rsidRPr="0010085A" w:rsidRDefault="00B01B7D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323</w:t>
            </w:r>
            <w:r w:rsidR="001E2CC9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="000C7C7A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</w:tr>
      <w:tr w:rsidR="009C3EA5" w:rsidRPr="0010085A" w:rsidTr="00A34F05">
        <w:trPr>
          <w:trHeight w:hRule="exact" w:val="430"/>
        </w:trPr>
        <w:tc>
          <w:tcPr>
            <w:tcW w:w="4961" w:type="dxa"/>
            <w:shd w:val="clear" w:color="auto" w:fill="FABF8F" w:themeFill="accent6" w:themeFillTint="99"/>
          </w:tcPr>
          <w:p w:rsidR="009C3EA5" w:rsidRDefault="009C3EA5" w:rsidP="00A34F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9C3EA5" w:rsidRPr="0010085A" w:rsidRDefault="009C3EA5" w:rsidP="00A34F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C3EA5" w:rsidRPr="0010085A" w:rsidRDefault="00EB3E75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1E2CC9">
              <w:rPr>
                <w:rFonts w:ascii="Times New Roman" w:hAnsi="Times New Roman"/>
                <w:sz w:val="28"/>
                <w:szCs w:val="28"/>
              </w:rPr>
              <w:t>73</w:t>
            </w:r>
            <w:r w:rsidR="00186BAE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9C3EA5" w:rsidRPr="0010085A" w:rsidRDefault="00BD72D4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2401,0</w:t>
            </w:r>
          </w:p>
        </w:tc>
        <w:tc>
          <w:tcPr>
            <w:tcW w:w="1559" w:type="dxa"/>
          </w:tcPr>
          <w:p w:rsidR="009C3EA5" w:rsidRPr="0010085A" w:rsidRDefault="00B01B7D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209</w:t>
            </w:r>
            <w:r w:rsidR="001E2CC9">
              <w:rPr>
                <w:rFonts w:ascii="Times New Roman" w:hAnsi="Times New Roman"/>
                <w:sz w:val="28"/>
                <w:szCs w:val="28"/>
              </w:rPr>
              <w:t>4</w:t>
            </w:r>
            <w:r w:rsidR="00186BAE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9C3EA5" w:rsidRPr="0010085A" w:rsidTr="00A34F05">
        <w:trPr>
          <w:trHeight w:hRule="exact" w:val="422"/>
        </w:trPr>
        <w:tc>
          <w:tcPr>
            <w:tcW w:w="4961" w:type="dxa"/>
            <w:shd w:val="clear" w:color="auto" w:fill="FABF8F" w:themeFill="accent6" w:themeFillTint="99"/>
          </w:tcPr>
          <w:p w:rsidR="009C3EA5" w:rsidRPr="00604F9F" w:rsidRDefault="009C3EA5" w:rsidP="00A34F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701" w:type="dxa"/>
          </w:tcPr>
          <w:p w:rsidR="009C3EA5" w:rsidRPr="0010085A" w:rsidRDefault="00B01B7D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</w:t>
            </w:r>
            <w:r w:rsidR="00186BAE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9C3EA5" w:rsidRPr="0010085A" w:rsidRDefault="005D212A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358,0</w:t>
            </w:r>
          </w:p>
        </w:tc>
        <w:tc>
          <w:tcPr>
            <w:tcW w:w="1559" w:type="dxa"/>
          </w:tcPr>
          <w:p w:rsidR="009C3EA5" w:rsidRPr="0010085A" w:rsidRDefault="00B01B7D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1137</w:t>
            </w:r>
            <w:r w:rsidR="000C7C7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9C3EA5" w:rsidRDefault="009C3EA5" w:rsidP="00A02D72">
      <w:pPr>
        <w:tabs>
          <w:tab w:val="left" w:pos="4020"/>
          <w:tab w:val="center" w:pos="467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02D72" w:rsidRPr="00A02D72" w:rsidRDefault="00A02D72" w:rsidP="00A02D72">
      <w:pPr>
        <w:tabs>
          <w:tab w:val="left" w:pos="4020"/>
          <w:tab w:val="center" w:pos="467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02D72">
        <w:rPr>
          <w:rFonts w:ascii="Times New Roman" w:hAnsi="Times New Roman"/>
          <w:sz w:val="28"/>
          <w:szCs w:val="28"/>
        </w:rPr>
        <w:t xml:space="preserve">    Налоговые </w:t>
      </w:r>
      <w:r w:rsidR="00186BAE">
        <w:rPr>
          <w:rFonts w:ascii="Times New Roman" w:hAnsi="Times New Roman"/>
          <w:sz w:val="28"/>
          <w:szCs w:val="28"/>
        </w:rPr>
        <w:t xml:space="preserve">и неналоговые </w:t>
      </w:r>
      <w:r w:rsidRPr="00A02D72">
        <w:rPr>
          <w:rFonts w:ascii="Times New Roman" w:hAnsi="Times New Roman"/>
          <w:sz w:val="28"/>
          <w:szCs w:val="28"/>
        </w:rPr>
        <w:t xml:space="preserve">доходы бюджета муниципального образования прогнозируются в сумме </w:t>
      </w:r>
      <w:r w:rsidR="00B01B7D">
        <w:rPr>
          <w:rFonts w:ascii="Times New Roman" w:hAnsi="Times New Roman"/>
          <w:sz w:val="28"/>
          <w:szCs w:val="28"/>
        </w:rPr>
        <w:t xml:space="preserve">11773,2 </w:t>
      </w:r>
      <w:r w:rsidRPr="00A02D72">
        <w:rPr>
          <w:rFonts w:ascii="Times New Roman" w:hAnsi="Times New Roman"/>
          <w:sz w:val="28"/>
          <w:szCs w:val="28"/>
        </w:rPr>
        <w:t>тыс. рублей.</w:t>
      </w:r>
    </w:p>
    <w:p w:rsidR="00B5140B" w:rsidRDefault="00A02D72" w:rsidP="00186B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2D72">
        <w:rPr>
          <w:rFonts w:ascii="Times New Roman" w:hAnsi="Times New Roman"/>
          <w:sz w:val="28"/>
          <w:szCs w:val="28"/>
        </w:rPr>
        <w:t xml:space="preserve">    Основными бюджетообразующими доходами бюджета муниципального образования являются земельный налог, </w:t>
      </w:r>
      <w:r w:rsidR="00B01B7D">
        <w:rPr>
          <w:rFonts w:ascii="Times New Roman" w:hAnsi="Times New Roman"/>
          <w:sz w:val="28"/>
          <w:szCs w:val="28"/>
        </w:rPr>
        <w:t xml:space="preserve">единый сельскохозяйственный </w:t>
      </w:r>
      <w:r w:rsidRPr="00A02D72">
        <w:rPr>
          <w:rFonts w:ascii="Times New Roman" w:hAnsi="Times New Roman"/>
          <w:sz w:val="28"/>
          <w:szCs w:val="28"/>
        </w:rPr>
        <w:t>н</w:t>
      </w:r>
      <w:r w:rsidR="00B01B7D">
        <w:rPr>
          <w:rFonts w:ascii="Times New Roman" w:hAnsi="Times New Roman"/>
          <w:sz w:val="28"/>
          <w:szCs w:val="28"/>
        </w:rPr>
        <w:t xml:space="preserve">алог </w:t>
      </w:r>
      <w:r w:rsidRPr="00A02D72">
        <w:rPr>
          <w:rFonts w:ascii="Times New Roman" w:hAnsi="Times New Roman"/>
          <w:sz w:val="28"/>
          <w:szCs w:val="28"/>
        </w:rPr>
        <w:t xml:space="preserve"> и </w:t>
      </w:r>
      <w:r w:rsidR="00C3557C">
        <w:rPr>
          <w:rFonts w:ascii="Times New Roman" w:hAnsi="Times New Roman"/>
          <w:sz w:val="28"/>
          <w:szCs w:val="28"/>
        </w:rPr>
        <w:t>налог на доходы физических лиц.</w:t>
      </w:r>
    </w:p>
    <w:p w:rsidR="000C7C7A" w:rsidRPr="00186BAE" w:rsidRDefault="000C7C7A" w:rsidP="00186B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B3134" w:rsidRPr="0072042B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Pr="005316FE" w:rsidRDefault="005B3134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16FE">
        <w:rPr>
          <w:rFonts w:ascii="Times New Roman" w:hAnsi="Times New Roman"/>
          <w:b/>
          <w:sz w:val="28"/>
          <w:szCs w:val="28"/>
        </w:rPr>
        <w:t>В каких единицах измеряются параметры бюджетов</w:t>
      </w:r>
    </w:p>
    <w:p w:rsidR="00B5140B" w:rsidRDefault="00F43C0D" w:rsidP="001E2CC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9D3473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72042B" w:rsidRPr="001E2CC9" w:rsidRDefault="00F43C0D" w:rsidP="001E2CC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Ивантеевского муниципального </w:t>
      </w:r>
      <w:r w:rsidR="009D3473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6D3C4E">
        <w:rPr>
          <w:rFonts w:ascii="Times New Roman" w:hAnsi="Times New Roman"/>
          <w:b/>
          <w:sz w:val="32"/>
          <w:szCs w:val="32"/>
        </w:rPr>
        <w:t>7</w:t>
      </w:r>
      <w:r>
        <w:rPr>
          <w:rFonts w:ascii="Times New Roman" w:hAnsi="Times New Roman"/>
          <w:b/>
          <w:sz w:val="32"/>
          <w:szCs w:val="32"/>
        </w:rPr>
        <w:t>-201</w:t>
      </w:r>
      <w:r w:rsidR="006D3C4E">
        <w:rPr>
          <w:rFonts w:ascii="Times New Roman" w:hAnsi="Times New Roman"/>
          <w:b/>
          <w:sz w:val="32"/>
          <w:szCs w:val="32"/>
        </w:rPr>
        <w:t>9</w:t>
      </w:r>
      <w:r w:rsidR="001837E2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годах.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"/>
        <w:gridCol w:w="5662"/>
        <w:gridCol w:w="1018"/>
        <w:gridCol w:w="1420"/>
        <w:gridCol w:w="974"/>
      </w:tblGrid>
      <w:tr w:rsidR="00247BEE" w:rsidRPr="005F595D" w:rsidTr="00247BEE">
        <w:trPr>
          <w:trHeight w:val="413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47BEE" w:rsidRPr="00F53579" w:rsidRDefault="00247BEE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47BEE" w:rsidRPr="00F53579" w:rsidRDefault="00247BEE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47BEE" w:rsidRDefault="00247BEE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247BEE" w:rsidRDefault="00247BE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47BEE" w:rsidRDefault="00247BE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 год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47BEE" w:rsidRDefault="00247BEE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247BEE" w:rsidRDefault="00247BE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 года</w:t>
            </w:r>
          </w:p>
        </w:tc>
      </w:tr>
      <w:tr w:rsidR="00A5535A" w:rsidRPr="005F595D" w:rsidTr="00247BEE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F53579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F53579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F53579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F53579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F53579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A5535A" w:rsidRPr="005F595D" w:rsidTr="00247BEE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32,3</w:t>
            </w:r>
          </w:p>
        </w:tc>
      </w:tr>
      <w:tr w:rsidR="00A5535A" w:rsidRPr="005F595D" w:rsidTr="00247BEE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</w:tr>
      <w:tr w:rsidR="00A5535A" w:rsidRPr="005F595D" w:rsidTr="00247BEE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A5535A" w:rsidRPr="005F595D" w:rsidTr="00247BEE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A5535A" w:rsidRPr="005F595D" w:rsidTr="00247BEE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89,3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61,6</w:t>
            </w:r>
          </w:p>
        </w:tc>
      </w:tr>
      <w:tr w:rsidR="00A5535A" w:rsidRPr="005F595D" w:rsidTr="00247BEE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</w:tr>
      <w:tr w:rsidR="00A5535A" w:rsidRPr="005F595D" w:rsidTr="00247BEE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A5535A" w:rsidP="00EB3E7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A5535A" w:rsidRPr="005F595D" w:rsidTr="00247BEE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</w:tr>
    </w:tbl>
    <w:p w:rsidR="005B3134" w:rsidRPr="00E720B9" w:rsidRDefault="005B3134" w:rsidP="005B3134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ab/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72042B" w:rsidRDefault="00A903CF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E2CC9">
        <w:rPr>
          <w:rFonts w:ascii="Times New Roman" w:hAnsi="Times New Roman"/>
          <w:noProof/>
          <w:sz w:val="24"/>
          <w:szCs w:val="24"/>
          <w:shd w:val="clear" w:color="auto" w:fill="FDE9D9" w:themeFill="accent6" w:themeFillTint="33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2042B" w:rsidRDefault="0072042B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5E5B" w:rsidRDefault="00C55E5B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Ивантеевского муниципального </w:t>
      </w:r>
      <w:r w:rsidR="00DF226C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AC60A0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"/>
        <w:gridCol w:w="4857"/>
        <w:gridCol w:w="1301"/>
        <w:gridCol w:w="1648"/>
        <w:gridCol w:w="1268"/>
      </w:tblGrid>
      <w:tr w:rsidR="00247BEE" w:rsidRPr="005F595D" w:rsidTr="008C536F">
        <w:trPr>
          <w:trHeight w:val="40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47BEE" w:rsidRPr="00F53579" w:rsidRDefault="00247BEE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47BEE" w:rsidRPr="00F53579" w:rsidRDefault="00247BEE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47BEE" w:rsidRDefault="00247BEE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247BEE" w:rsidRDefault="00247BE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47BEE" w:rsidRDefault="00247BE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47BEE" w:rsidRDefault="00247BEE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247BEE" w:rsidRDefault="00247BE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 года</w:t>
            </w:r>
          </w:p>
        </w:tc>
      </w:tr>
      <w:tr w:rsidR="00A5535A" w:rsidRPr="005F595D" w:rsidTr="008C53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5F595D" w:rsidRDefault="00A5535A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1626,37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2312,3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1991,18</w:t>
            </w:r>
          </w:p>
        </w:tc>
      </w:tr>
      <w:tr w:rsidR="00A5535A" w:rsidRPr="005F595D" w:rsidTr="008C53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5F595D" w:rsidRDefault="00A5535A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32,81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35,57</w:t>
            </w:r>
          </w:p>
        </w:tc>
      </w:tr>
      <w:tr w:rsidR="00A5535A" w:rsidRPr="005F595D" w:rsidTr="008C53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5F595D" w:rsidRDefault="00A5535A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14,22</w:t>
            </w:r>
          </w:p>
        </w:tc>
      </w:tr>
      <w:tr w:rsidR="00A5535A" w:rsidRPr="005F595D" w:rsidTr="008C53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Default="00A5535A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7,47</w:t>
            </w:r>
          </w:p>
        </w:tc>
      </w:tr>
      <w:tr w:rsidR="00A5535A" w:rsidRPr="005F595D" w:rsidTr="008C53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Default="00A5535A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11,73</w:t>
            </w:r>
          </w:p>
        </w:tc>
      </w:tr>
      <w:tr w:rsidR="00A5535A" w:rsidRPr="005F595D" w:rsidTr="008C53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5F595D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5F595D" w:rsidRDefault="00A5535A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5F595D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16,51</w:t>
            </w:r>
          </w:p>
        </w:tc>
      </w:tr>
      <w:tr w:rsidR="00A5535A" w:rsidRPr="005F595D" w:rsidTr="008C53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F53579" w:rsidRDefault="00A5535A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535A" w:rsidRPr="00F53579" w:rsidRDefault="00A5535A" w:rsidP="00A4710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F53579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1730,01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F53579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2589,61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5A" w:rsidRPr="00F53579" w:rsidRDefault="00A5535A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3230,75</w:t>
            </w:r>
          </w:p>
        </w:tc>
      </w:tr>
    </w:tbl>
    <w:p w:rsidR="00BF3FF7" w:rsidRDefault="00BF3FF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C55E5B" w:rsidRPr="00C55E5B" w:rsidRDefault="00C55E5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C55E5B" w:rsidRPr="001E2CC9" w:rsidRDefault="00F43C0D" w:rsidP="001E2CC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C4D37" w:rsidRDefault="001E2CC9" w:rsidP="008C536F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C00E9">
        <w:rPr>
          <w:sz w:val="28"/>
          <w:szCs w:val="28"/>
        </w:rPr>
        <w:t>Расходы бюджета Ивантеевского</w:t>
      </w:r>
      <w:r w:rsidR="00BF3FF7">
        <w:rPr>
          <w:sz w:val="28"/>
          <w:szCs w:val="28"/>
        </w:rPr>
        <w:t xml:space="preserve"> муниципального о</w:t>
      </w:r>
      <w:r w:rsidR="002F0F4C">
        <w:rPr>
          <w:sz w:val="28"/>
          <w:szCs w:val="28"/>
        </w:rPr>
        <w:t>бразования запланированы на 2019</w:t>
      </w:r>
      <w:r w:rsidR="00BF3FF7">
        <w:rPr>
          <w:sz w:val="28"/>
          <w:szCs w:val="28"/>
        </w:rPr>
        <w:t xml:space="preserve"> год в сумме </w:t>
      </w:r>
      <w:r w:rsidR="00BF3FF7">
        <w:rPr>
          <w:b/>
          <w:bCs/>
          <w:sz w:val="26"/>
          <w:szCs w:val="26"/>
        </w:rPr>
        <w:t xml:space="preserve"> </w:t>
      </w:r>
      <w:r w:rsidR="002F0F4C">
        <w:rPr>
          <w:bCs/>
          <w:sz w:val="26"/>
          <w:szCs w:val="26"/>
        </w:rPr>
        <w:t>18166,5</w:t>
      </w:r>
      <w:r w:rsidR="00BF3FF7">
        <w:rPr>
          <w:b/>
          <w:bCs/>
          <w:sz w:val="26"/>
          <w:szCs w:val="26"/>
        </w:rPr>
        <w:t xml:space="preserve"> </w:t>
      </w:r>
      <w:r w:rsidR="00BF3FF7">
        <w:rPr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 w:rsidR="005B3134">
        <w:rPr>
          <w:sz w:val="28"/>
          <w:szCs w:val="28"/>
        </w:rPr>
        <w:tab/>
      </w:r>
      <w:r w:rsidR="002C4D37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55E5B"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                                </w:t>
      </w:r>
      <w:r w:rsidR="002C4D37">
        <w:rPr>
          <w:sz w:val="28"/>
          <w:szCs w:val="28"/>
        </w:rPr>
        <w:t>тыс.</w:t>
      </w:r>
      <w:r w:rsidR="00274A66">
        <w:rPr>
          <w:sz w:val="28"/>
          <w:szCs w:val="28"/>
        </w:rPr>
        <w:t xml:space="preserve"> </w:t>
      </w:r>
      <w:r w:rsidR="002C4D37">
        <w:rPr>
          <w:sz w:val="28"/>
          <w:szCs w:val="28"/>
        </w:rPr>
        <w:t>руб</w:t>
      </w:r>
      <w:r w:rsidR="00274A66">
        <w:rPr>
          <w:sz w:val="28"/>
          <w:szCs w:val="28"/>
        </w:rPr>
        <w:t>.</w:t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1559"/>
        <w:gridCol w:w="1418"/>
        <w:gridCol w:w="1275"/>
        <w:gridCol w:w="1554"/>
      </w:tblGrid>
      <w:tr w:rsidR="006F65B9" w:rsidRPr="005F595D" w:rsidTr="006F65B9">
        <w:tc>
          <w:tcPr>
            <w:tcW w:w="4361" w:type="dxa"/>
            <w:shd w:val="clear" w:color="auto" w:fill="FABF8F" w:themeFill="accent6" w:themeFillTint="99"/>
          </w:tcPr>
          <w:p w:rsidR="006F65B9" w:rsidRPr="005F595D" w:rsidRDefault="006F65B9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6F65B9" w:rsidRPr="005F595D" w:rsidRDefault="006F65B9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FABF8F" w:themeFill="accent6" w:themeFillTint="99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F65B9" w:rsidRDefault="002F0F4C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6F65B9" w:rsidRDefault="002F0F4C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4" w:type="dxa"/>
            <w:shd w:val="clear" w:color="auto" w:fill="FABF8F" w:themeFill="accent6" w:themeFillTint="99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6F65B9" w:rsidRDefault="002F0F4C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2C4D37" w:rsidRPr="005F595D" w:rsidTr="00425706">
        <w:trPr>
          <w:trHeight w:val="1046"/>
        </w:trPr>
        <w:tc>
          <w:tcPr>
            <w:tcW w:w="4361" w:type="dxa"/>
            <w:shd w:val="clear" w:color="auto" w:fill="FABF8F" w:themeFill="accent6" w:themeFillTint="99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C4D37" w:rsidRPr="005F595D" w:rsidRDefault="002C4D37" w:rsidP="00087B5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6pt;height:38.8pt" o:ole="">
                  <v:imagedata r:id="rId20" o:title=""/>
                </v:shape>
                <o:OLEObject Type="Embed" ProgID="PBrush" ShapeID="_x0000_i1025" DrawAspect="Content" ObjectID="_1607255529" r:id="rId21"/>
              </w:object>
            </w:r>
          </w:p>
        </w:tc>
        <w:tc>
          <w:tcPr>
            <w:tcW w:w="1418" w:type="dxa"/>
          </w:tcPr>
          <w:p w:rsidR="002C4D37" w:rsidRPr="0057346F" w:rsidRDefault="00EB3E75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88,2</w:t>
            </w:r>
          </w:p>
        </w:tc>
        <w:tc>
          <w:tcPr>
            <w:tcW w:w="1275" w:type="dxa"/>
          </w:tcPr>
          <w:p w:rsidR="00A12AE5" w:rsidRPr="0057346F" w:rsidRDefault="00E8528F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364,4</w:t>
            </w:r>
          </w:p>
        </w:tc>
        <w:tc>
          <w:tcPr>
            <w:tcW w:w="1554" w:type="dxa"/>
          </w:tcPr>
          <w:p w:rsidR="002C4D37" w:rsidRPr="0057346F" w:rsidRDefault="002E761D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164,4</w:t>
            </w:r>
          </w:p>
        </w:tc>
      </w:tr>
      <w:tr w:rsidR="002C4D37" w:rsidRPr="005F595D" w:rsidTr="00425706">
        <w:tc>
          <w:tcPr>
            <w:tcW w:w="4361" w:type="dxa"/>
            <w:shd w:val="clear" w:color="auto" w:fill="FABF8F" w:themeFill="accent6" w:themeFillTint="99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C4D37" w:rsidRPr="005F595D" w:rsidRDefault="002C4D37" w:rsidP="00087B5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795" w:dyaOrig="705">
                <v:shape id="_x0000_i1026" type="#_x0000_t75" style="width:50.7pt;height:41.3pt" o:ole="">
                  <v:imagedata r:id="rId22" o:title=""/>
                </v:shape>
                <o:OLEObject Type="Embed" ProgID="PBrush" ShapeID="_x0000_i1026" DrawAspect="Content" ObjectID="_1607255530" r:id="rId23"/>
              </w:object>
            </w:r>
          </w:p>
        </w:tc>
        <w:tc>
          <w:tcPr>
            <w:tcW w:w="1418" w:type="dxa"/>
          </w:tcPr>
          <w:p w:rsidR="002C4D37" w:rsidRPr="0057346F" w:rsidRDefault="00B6055E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="00EB3E75">
              <w:rPr>
                <w:rFonts w:ascii="Times New Roman" w:hAnsi="Times New Roman"/>
                <w:sz w:val="26"/>
                <w:szCs w:val="26"/>
              </w:rPr>
              <w:t>07,8</w:t>
            </w:r>
          </w:p>
        </w:tc>
        <w:tc>
          <w:tcPr>
            <w:tcW w:w="1275" w:type="dxa"/>
          </w:tcPr>
          <w:p w:rsidR="00A12AE5" w:rsidRPr="0057346F" w:rsidRDefault="00E8528F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365,2</w:t>
            </w:r>
          </w:p>
        </w:tc>
        <w:tc>
          <w:tcPr>
            <w:tcW w:w="1554" w:type="dxa"/>
          </w:tcPr>
          <w:p w:rsidR="002C4D37" w:rsidRPr="0057346F" w:rsidRDefault="002E761D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333,4</w:t>
            </w:r>
          </w:p>
        </w:tc>
      </w:tr>
      <w:tr w:rsidR="00E8528F" w:rsidRPr="005F595D" w:rsidTr="00425706">
        <w:tc>
          <w:tcPr>
            <w:tcW w:w="4361" w:type="dxa"/>
            <w:shd w:val="clear" w:color="auto" w:fill="FABF8F" w:themeFill="accent6" w:themeFillTint="99"/>
          </w:tcPr>
          <w:p w:rsidR="00E8528F" w:rsidRPr="0072042B" w:rsidRDefault="00E8528F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безопасность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E8528F" w:rsidRPr="005F595D" w:rsidRDefault="00243AAF" w:rsidP="00087B50">
            <w:pPr>
              <w:spacing w:line="240" w:lineRule="auto"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657225"/>
                  <wp:effectExtent l="0" t="0" r="0" b="0"/>
                  <wp:docPr id="7" name="Рисунок 11" descr="http://ifinmon.saratov.gov.ru/images/gos.programmy/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finmon.saratov.gov.ru/images/gos.programmy/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8528F" w:rsidRPr="0057346F" w:rsidRDefault="00E8528F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E8528F" w:rsidRDefault="00E8528F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80,0</w:t>
            </w:r>
          </w:p>
        </w:tc>
        <w:tc>
          <w:tcPr>
            <w:tcW w:w="1554" w:type="dxa"/>
          </w:tcPr>
          <w:p w:rsidR="00E8528F" w:rsidRDefault="00E8528F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C4D37" w:rsidRPr="005F595D" w:rsidTr="00425706">
        <w:tc>
          <w:tcPr>
            <w:tcW w:w="4361" w:type="dxa"/>
            <w:shd w:val="clear" w:color="auto" w:fill="FABF8F" w:themeFill="accent6" w:themeFillTint="99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C4D37" w:rsidRPr="005F595D" w:rsidRDefault="002C4D37" w:rsidP="00087B5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7" type="#_x0000_t75" style="width:48.2pt;height:42.55pt" o:ole="">
                  <v:imagedata r:id="rId25" o:title=""/>
                </v:shape>
                <o:OLEObject Type="Embed" ProgID="PBrush" ShapeID="_x0000_i1027" DrawAspect="Content" ObjectID="_1607255531" r:id="rId26"/>
              </w:object>
            </w:r>
          </w:p>
        </w:tc>
        <w:tc>
          <w:tcPr>
            <w:tcW w:w="1418" w:type="dxa"/>
          </w:tcPr>
          <w:p w:rsidR="002C4D37" w:rsidRPr="0057346F" w:rsidRDefault="002C4D37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A12AE5" w:rsidRPr="0057346F" w:rsidRDefault="00E8528F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200,0</w:t>
            </w:r>
          </w:p>
        </w:tc>
        <w:tc>
          <w:tcPr>
            <w:tcW w:w="1554" w:type="dxa"/>
          </w:tcPr>
          <w:p w:rsidR="002C4D37" w:rsidRPr="0057346F" w:rsidRDefault="002E761D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100,0</w:t>
            </w:r>
          </w:p>
        </w:tc>
      </w:tr>
      <w:tr w:rsidR="002C4D37" w:rsidRPr="005F595D" w:rsidTr="00425706">
        <w:tc>
          <w:tcPr>
            <w:tcW w:w="4361" w:type="dxa"/>
            <w:shd w:val="clear" w:color="auto" w:fill="FABF8F" w:themeFill="accent6" w:themeFillTint="99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C4D37" w:rsidRPr="005F595D" w:rsidRDefault="002C4D37" w:rsidP="00087B5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10" w:dyaOrig="750">
                <v:shape id="_x0000_i1028" type="#_x0000_t75" style="width:45.1pt;height:41.95pt" o:ole="">
                  <v:imagedata r:id="rId27" o:title=""/>
                </v:shape>
                <o:OLEObject Type="Embed" ProgID="PBrush" ShapeID="_x0000_i1028" DrawAspect="Content" ObjectID="_1607255532" r:id="rId28"/>
              </w:object>
            </w:r>
          </w:p>
        </w:tc>
        <w:tc>
          <w:tcPr>
            <w:tcW w:w="1418" w:type="dxa"/>
          </w:tcPr>
          <w:p w:rsidR="002C4D37" w:rsidRPr="0057346F" w:rsidRDefault="00EB3E75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9218,2</w:t>
            </w:r>
          </w:p>
        </w:tc>
        <w:tc>
          <w:tcPr>
            <w:tcW w:w="1275" w:type="dxa"/>
          </w:tcPr>
          <w:p w:rsidR="00A12AE5" w:rsidRPr="0057346F" w:rsidRDefault="00E8528F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13001,8</w:t>
            </w:r>
          </w:p>
        </w:tc>
        <w:tc>
          <w:tcPr>
            <w:tcW w:w="1554" w:type="dxa"/>
          </w:tcPr>
          <w:p w:rsidR="002C4D37" w:rsidRPr="0057346F" w:rsidRDefault="002E761D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7797,0</w:t>
            </w:r>
          </w:p>
        </w:tc>
      </w:tr>
      <w:tr w:rsidR="002C4D37" w:rsidRPr="005F595D" w:rsidTr="00425706">
        <w:tc>
          <w:tcPr>
            <w:tcW w:w="4361" w:type="dxa"/>
            <w:shd w:val="clear" w:color="auto" w:fill="FABF8F" w:themeFill="accent6" w:themeFillTint="99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C4D37" w:rsidRPr="005F595D" w:rsidRDefault="002C4D37" w:rsidP="00087B5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9" type="#_x0000_t75" style="width:45.7pt;height:36.95pt" o:ole="">
                  <v:imagedata r:id="rId29" o:title=""/>
                </v:shape>
                <o:OLEObject Type="Embed" ProgID="PBrush" ShapeID="_x0000_i1029" DrawAspect="Content" ObjectID="_1607255533" r:id="rId30"/>
              </w:object>
            </w:r>
          </w:p>
        </w:tc>
        <w:tc>
          <w:tcPr>
            <w:tcW w:w="1418" w:type="dxa"/>
          </w:tcPr>
          <w:p w:rsidR="002C4D37" w:rsidRPr="0057346F" w:rsidRDefault="00B977AA" w:rsidP="00B977AA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186,0</w:t>
            </w:r>
          </w:p>
        </w:tc>
        <w:tc>
          <w:tcPr>
            <w:tcW w:w="1275" w:type="dxa"/>
          </w:tcPr>
          <w:p w:rsidR="00A12AE5" w:rsidRPr="0057346F" w:rsidRDefault="004F19EF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300,0</w:t>
            </w:r>
          </w:p>
        </w:tc>
        <w:tc>
          <w:tcPr>
            <w:tcW w:w="1554" w:type="dxa"/>
          </w:tcPr>
          <w:p w:rsidR="002C4D37" w:rsidRPr="0057346F" w:rsidRDefault="002E761D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200,0</w:t>
            </w:r>
          </w:p>
        </w:tc>
      </w:tr>
      <w:tr w:rsidR="002C4D37" w:rsidRPr="005F595D" w:rsidTr="00425706">
        <w:tc>
          <w:tcPr>
            <w:tcW w:w="4361" w:type="dxa"/>
            <w:shd w:val="clear" w:color="auto" w:fill="FABF8F" w:themeFill="accent6" w:themeFillTint="99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C4D37" w:rsidRPr="005F595D" w:rsidRDefault="002C4D37" w:rsidP="00087B5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20">
                <v:shape id="_x0000_i1030" type="#_x0000_t75" style="width:45.1pt;height:36.3pt" o:ole="">
                  <v:imagedata r:id="rId31" o:title=""/>
                </v:shape>
                <o:OLEObject Type="Embed" ProgID="PBrush" ShapeID="_x0000_i1030" DrawAspect="Content" ObjectID="_1607255534" r:id="rId32"/>
              </w:object>
            </w:r>
          </w:p>
        </w:tc>
        <w:tc>
          <w:tcPr>
            <w:tcW w:w="1418" w:type="dxa"/>
          </w:tcPr>
          <w:p w:rsidR="002C4D37" w:rsidRPr="0057346F" w:rsidRDefault="00B977AA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0,5</w:t>
            </w:r>
          </w:p>
        </w:tc>
        <w:tc>
          <w:tcPr>
            <w:tcW w:w="1275" w:type="dxa"/>
          </w:tcPr>
          <w:p w:rsidR="00A12AE5" w:rsidRPr="0057346F" w:rsidRDefault="004F19EF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554" w:type="dxa"/>
          </w:tcPr>
          <w:p w:rsidR="002C4D37" w:rsidRPr="0057346F" w:rsidRDefault="002E761D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E8528F" w:rsidRPr="005F595D" w:rsidTr="00425706">
        <w:tc>
          <w:tcPr>
            <w:tcW w:w="4361" w:type="dxa"/>
            <w:shd w:val="clear" w:color="auto" w:fill="FABF8F" w:themeFill="accent6" w:themeFillTint="99"/>
          </w:tcPr>
          <w:p w:rsidR="00E8528F" w:rsidRDefault="00E8528F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E8528F" w:rsidRPr="009D6EB7" w:rsidRDefault="00243AAF" w:rsidP="00087B50">
            <w:pPr>
              <w:spacing w:line="240" w:lineRule="auto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571500"/>
                  <wp:effectExtent l="0" t="0" r="0" b="0"/>
                  <wp:docPr id="8" name="Рисунок 8" descr="http://ifinmon.saratov.gov.ru/images/gos.programmy/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finmon.saratov.gov.ru/images/gos.programmy/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8528F" w:rsidRDefault="00E8528F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E8528F" w:rsidRDefault="00E8528F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50,0</w:t>
            </w:r>
          </w:p>
        </w:tc>
        <w:tc>
          <w:tcPr>
            <w:tcW w:w="1554" w:type="dxa"/>
          </w:tcPr>
          <w:p w:rsidR="00E8528F" w:rsidRDefault="00E8528F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C05BC" w:rsidRPr="005F595D" w:rsidTr="00425706">
        <w:tc>
          <w:tcPr>
            <w:tcW w:w="4361" w:type="dxa"/>
            <w:shd w:val="clear" w:color="auto" w:fill="FABF8F" w:themeFill="accent6" w:themeFillTint="99"/>
          </w:tcPr>
          <w:p w:rsidR="007C05BC" w:rsidRPr="0072042B" w:rsidRDefault="007C05BC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Физическая культура и спорт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7C05BC" w:rsidRPr="005F595D" w:rsidRDefault="00780220" w:rsidP="00087B50">
            <w:pPr>
              <w:spacing w:line="240" w:lineRule="auto"/>
              <w:jc w:val="center"/>
              <w:rPr>
                <w:rFonts w:eastAsia="Calibri"/>
              </w:rPr>
            </w:pPr>
            <w:r w:rsidRPr="009D6EB7">
              <w:rPr>
                <w:b/>
              </w:rPr>
              <w:object w:dxaOrig="810" w:dyaOrig="720">
                <v:shape id="_x0000_i1031" type="#_x0000_t75" style="width:44.45pt;height:36.3pt" o:ole="">
                  <v:imagedata r:id="rId34" o:title=""/>
                </v:shape>
                <o:OLEObject Type="Embed" ProgID="PBrush" ShapeID="_x0000_i1031" DrawAspect="Content" ObjectID="_1607255535" r:id="rId35"/>
              </w:object>
            </w:r>
          </w:p>
        </w:tc>
        <w:tc>
          <w:tcPr>
            <w:tcW w:w="1418" w:type="dxa"/>
          </w:tcPr>
          <w:p w:rsidR="007C05BC" w:rsidRPr="0057346F" w:rsidRDefault="00B977AA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1275" w:type="dxa"/>
          </w:tcPr>
          <w:p w:rsidR="007C05BC" w:rsidRPr="0057346F" w:rsidRDefault="004F19EF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200,0</w:t>
            </w:r>
          </w:p>
        </w:tc>
        <w:tc>
          <w:tcPr>
            <w:tcW w:w="1554" w:type="dxa"/>
          </w:tcPr>
          <w:p w:rsidR="007C05BC" w:rsidRDefault="002E761D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250,0</w:t>
            </w:r>
          </w:p>
        </w:tc>
      </w:tr>
      <w:tr w:rsidR="002C4D37" w:rsidRPr="005F595D" w:rsidTr="001E2CC9">
        <w:trPr>
          <w:trHeight w:val="473"/>
        </w:trPr>
        <w:tc>
          <w:tcPr>
            <w:tcW w:w="4361" w:type="dxa"/>
            <w:shd w:val="clear" w:color="auto" w:fill="FABF8F" w:themeFill="accent6" w:themeFillTint="99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2042B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C4D37" w:rsidRPr="005F595D" w:rsidRDefault="002C4D37" w:rsidP="00087B50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2C4D37" w:rsidRPr="0057346F" w:rsidRDefault="00B977AA" w:rsidP="00425706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9805,7</w:t>
            </w:r>
          </w:p>
        </w:tc>
        <w:tc>
          <w:tcPr>
            <w:tcW w:w="1275" w:type="dxa"/>
          </w:tcPr>
          <w:p w:rsidR="002C4D37" w:rsidRPr="0057346F" w:rsidRDefault="00E8528F" w:rsidP="00425706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14561,4</w:t>
            </w:r>
          </w:p>
        </w:tc>
        <w:tc>
          <w:tcPr>
            <w:tcW w:w="1554" w:type="dxa"/>
          </w:tcPr>
          <w:p w:rsidR="002C4D37" w:rsidRPr="0057346F" w:rsidRDefault="002E761D" w:rsidP="00425706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8844,8</w:t>
            </w:r>
          </w:p>
        </w:tc>
      </w:tr>
    </w:tbl>
    <w:p w:rsidR="00BF3FF7" w:rsidRDefault="00BF3FF7" w:rsidP="00BF3FF7">
      <w:pPr>
        <w:pStyle w:val="a3"/>
        <w:spacing w:before="0" w:beforeAutospacing="0"/>
        <w:ind w:firstLine="708"/>
        <w:jc w:val="both"/>
        <w:rPr>
          <w:sz w:val="28"/>
          <w:szCs w:val="28"/>
          <w:lang w:val="en-US"/>
        </w:rPr>
      </w:pPr>
    </w:p>
    <w:p w:rsidR="00BF3FF7" w:rsidRPr="00BF3FF7" w:rsidRDefault="00BF3FF7" w:rsidP="00BF3FF7">
      <w:pPr>
        <w:pStyle w:val="a3"/>
        <w:spacing w:before="0" w:beforeAutospacing="0"/>
        <w:ind w:firstLine="708"/>
        <w:jc w:val="both"/>
        <w:rPr>
          <w:sz w:val="28"/>
          <w:szCs w:val="28"/>
        </w:rPr>
      </w:pPr>
      <w:r w:rsidRPr="00BF3FF7">
        <w:rPr>
          <w:sz w:val="28"/>
          <w:szCs w:val="28"/>
        </w:rPr>
        <w:t>Диаграмма (Доля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образованию.)</w:t>
      </w:r>
    </w:p>
    <w:p w:rsidR="0063604D" w:rsidRDefault="00F43C0D" w:rsidP="005316FE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500" cy="1866900"/>
            <wp:effectExtent l="0" t="0" r="0" b="0"/>
            <wp:docPr id="23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E34E0" w:rsidRPr="005316FE" w:rsidRDefault="009E5183" w:rsidP="00916E80">
      <w:pPr>
        <w:spacing w:line="240" w:lineRule="auto"/>
        <w:jc w:val="both"/>
        <w:rPr>
          <w:rFonts w:ascii="Times New Roman" w:hAnsi="Times New Roman"/>
        </w:rPr>
      </w:pPr>
      <w:r w:rsidRPr="005316FE">
        <w:rPr>
          <w:rFonts w:ascii="Times New Roman" w:hAnsi="Times New Roman"/>
          <w:sz w:val="28"/>
          <w:szCs w:val="28"/>
        </w:rPr>
        <w:t xml:space="preserve">   </w:t>
      </w:r>
      <w:r w:rsidRPr="005316FE">
        <w:rPr>
          <w:rFonts w:ascii="Times New Roman" w:hAnsi="Times New Roman"/>
          <w:sz w:val="28"/>
          <w:szCs w:val="28"/>
        </w:rPr>
        <w:tab/>
      </w:r>
      <w:r w:rsidR="00BE34E0" w:rsidRPr="005316FE">
        <w:rPr>
          <w:rFonts w:ascii="Times New Roman" w:hAnsi="Times New Roman"/>
          <w:sz w:val="28"/>
          <w:szCs w:val="28"/>
        </w:rPr>
        <w:t xml:space="preserve"> </w:t>
      </w:r>
    </w:p>
    <w:p w:rsidR="009E5183" w:rsidRDefault="009E5183" w:rsidP="009E5183"/>
    <w:p w:rsidR="00BB2796" w:rsidRDefault="00BB2796"/>
    <w:sectPr w:rsidR="00BB2796" w:rsidSect="005638AE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B9C"/>
    <w:rsid w:val="00016C88"/>
    <w:rsid w:val="00023F35"/>
    <w:rsid w:val="00030D36"/>
    <w:rsid w:val="00032D1E"/>
    <w:rsid w:val="0004030A"/>
    <w:rsid w:val="000406E8"/>
    <w:rsid w:val="00040941"/>
    <w:rsid w:val="00045E9A"/>
    <w:rsid w:val="00053B6D"/>
    <w:rsid w:val="0005753C"/>
    <w:rsid w:val="00064624"/>
    <w:rsid w:val="00082906"/>
    <w:rsid w:val="00086722"/>
    <w:rsid w:val="000871EA"/>
    <w:rsid w:val="00087B50"/>
    <w:rsid w:val="000905ED"/>
    <w:rsid w:val="00092D7A"/>
    <w:rsid w:val="00093D79"/>
    <w:rsid w:val="000A3FE6"/>
    <w:rsid w:val="000C13AA"/>
    <w:rsid w:val="000C6429"/>
    <w:rsid w:val="000C7C7A"/>
    <w:rsid w:val="000E3AFD"/>
    <w:rsid w:val="000E6BA2"/>
    <w:rsid w:val="000F0320"/>
    <w:rsid w:val="000F0B91"/>
    <w:rsid w:val="00103942"/>
    <w:rsid w:val="001044C9"/>
    <w:rsid w:val="00106AC0"/>
    <w:rsid w:val="001325ED"/>
    <w:rsid w:val="001379F2"/>
    <w:rsid w:val="00142054"/>
    <w:rsid w:val="001445A2"/>
    <w:rsid w:val="00146153"/>
    <w:rsid w:val="001527B7"/>
    <w:rsid w:val="0015458B"/>
    <w:rsid w:val="00155515"/>
    <w:rsid w:val="00155F33"/>
    <w:rsid w:val="00161DA3"/>
    <w:rsid w:val="00161DDF"/>
    <w:rsid w:val="00163356"/>
    <w:rsid w:val="00164831"/>
    <w:rsid w:val="001837E2"/>
    <w:rsid w:val="001843D6"/>
    <w:rsid w:val="00186BAE"/>
    <w:rsid w:val="00192532"/>
    <w:rsid w:val="00195991"/>
    <w:rsid w:val="001A3687"/>
    <w:rsid w:val="001A616C"/>
    <w:rsid w:val="001A6837"/>
    <w:rsid w:val="001B136D"/>
    <w:rsid w:val="001B69AA"/>
    <w:rsid w:val="001B6AC8"/>
    <w:rsid w:val="001D0443"/>
    <w:rsid w:val="001E0747"/>
    <w:rsid w:val="001E2CC9"/>
    <w:rsid w:val="001E7533"/>
    <w:rsid w:val="001F2AB0"/>
    <w:rsid w:val="001F7170"/>
    <w:rsid w:val="00203083"/>
    <w:rsid w:val="00205C70"/>
    <w:rsid w:val="002116FC"/>
    <w:rsid w:val="002148EC"/>
    <w:rsid w:val="0022131C"/>
    <w:rsid w:val="002213EB"/>
    <w:rsid w:val="002241A2"/>
    <w:rsid w:val="002266CF"/>
    <w:rsid w:val="00236B8C"/>
    <w:rsid w:val="00240615"/>
    <w:rsid w:val="00242112"/>
    <w:rsid w:val="002425A2"/>
    <w:rsid w:val="00243AAF"/>
    <w:rsid w:val="00247BEE"/>
    <w:rsid w:val="002644D6"/>
    <w:rsid w:val="00267FBA"/>
    <w:rsid w:val="00272F3E"/>
    <w:rsid w:val="00274A66"/>
    <w:rsid w:val="00293459"/>
    <w:rsid w:val="0029398F"/>
    <w:rsid w:val="002A5D58"/>
    <w:rsid w:val="002A7AB1"/>
    <w:rsid w:val="002B310B"/>
    <w:rsid w:val="002C49BE"/>
    <w:rsid w:val="002C4D37"/>
    <w:rsid w:val="002D1B9C"/>
    <w:rsid w:val="002D2BC5"/>
    <w:rsid w:val="002E1C1C"/>
    <w:rsid w:val="002E3AFA"/>
    <w:rsid w:val="002E6FA8"/>
    <w:rsid w:val="002E761D"/>
    <w:rsid w:val="002F0F4C"/>
    <w:rsid w:val="002F4BA1"/>
    <w:rsid w:val="002F7409"/>
    <w:rsid w:val="00303C0D"/>
    <w:rsid w:val="003045C9"/>
    <w:rsid w:val="00306C74"/>
    <w:rsid w:val="00314CA6"/>
    <w:rsid w:val="00315AEF"/>
    <w:rsid w:val="00320169"/>
    <w:rsid w:val="00326665"/>
    <w:rsid w:val="00331123"/>
    <w:rsid w:val="003359F3"/>
    <w:rsid w:val="003372BB"/>
    <w:rsid w:val="00337E00"/>
    <w:rsid w:val="00341990"/>
    <w:rsid w:val="00341E4D"/>
    <w:rsid w:val="003738A0"/>
    <w:rsid w:val="00380604"/>
    <w:rsid w:val="00380D31"/>
    <w:rsid w:val="00391FF5"/>
    <w:rsid w:val="00396EA0"/>
    <w:rsid w:val="003C3C9A"/>
    <w:rsid w:val="003D76F8"/>
    <w:rsid w:val="003E4EFA"/>
    <w:rsid w:val="003E6542"/>
    <w:rsid w:val="003F14AE"/>
    <w:rsid w:val="003F6114"/>
    <w:rsid w:val="003F7D87"/>
    <w:rsid w:val="004009D9"/>
    <w:rsid w:val="00400BF9"/>
    <w:rsid w:val="0040472C"/>
    <w:rsid w:val="00404AA2"/>
    <w:rsid w:val="00410A47"/>
    <w:rsid w:val="00425706"/>
    <w:rsid w:val="0044514F"/>
    <w:rsid w:val="00454C55"/>
    <w:rsid w:val="0045550C"/>
    <w:rsid w:val="00457690"/>
    <w:rsid w:val="00465C35"/>
    <w:rsid w:val="004677AF"/>
    <w:rsid w:val="00497390"/>
    <w:rsid w:val="00497B96"/>
    <w:rsid w:val="004A1715"/>
    <w:rsid w:val="004B6422"/>
    <w:rsid w:val="004C42CA"/>
    <w:rsid w:val="004E00B8"/>
    <w:rsid w:val="004E0554"/>
    <w:rsid w:val="004E0A78"/>
    <w:rsid w:val="004F03C1"/>
    <w:rsid w:val="004F19EF"/>
    <w:rsid w:val="004F1D1B"/>
    <w:rsid w:val="004F579E"/>
    <w:rsid w:val="005024BB"/>
    <w:rsid w:val="005065D9"/>
    <w:rsid w:val="00511D8F"/>
    <w:rsid w:val="00513E45"/>
    <w:rsid w:val="00514586"/>
    <w:rsid w:val="00515503"/>
    <w:rsid w:val="00516FA4"/>
    <w:rsid w:val="00520777"/>
    <w:rsid w:val="00523042"/>
    <w:rsid w:val="00525D66"/>
    <w:rsid w:val="00527831"/>
    <w:rsid w:val="005316FE"/>
    <w:rsid w:val="0053214A"/>
    <w:rsid w:val="00533D87"/>
    <w:rsid w:val="005356D5"/>
    <w:rsid w:val="00537D6F"/>
    <w:rsid w:val="005552B7"/>
    <w:rsid w:val="0055666C"/>
    <w:rsid w:val="00560746"/>
    <w:rsid w:val="0056078D"/>
    <w:rsid w:val="00562AE1"/>
    <w:rsid w:val="005638AE"/>
    <w:rsid w:val="00572F61"/>
    <w:rsid w:val="0057346F"/>
    <w:rsid w:val="0057788E"/>
    <w:rsid w:val="0059180F"/>
    <w:rsid w:val="005930A5"/>
    <w:rsid w:val="005A328F"/>
    <w:rsid w:val="005B3134"/>
    <w:rsid w:val="005D1906"/>
    <w:rsid w:val="005D212A"/>
    <w:rsid w:val="005D407D"/>
    <w:rsid w:val="005E1B6E"/>
    <w:rsid w:val="005E572A"/>
    <w:rsid w:val="005F19E4"/>
    <w:rsid w:val="005F282B"/>
    <w:rsid w:val="006113CB"/>
    <w:rsid w:val="00617635"/>
    <w:rsid w:val="00623A81"/>
    <w:rsid w:val="0062487F"/>
    <w:rsid w:val="00632591"/>
    <w:rsid w:val="00634A88"/>
    <w:rsid w:val="0063604D"/>
    <w:rsid w:val="00637F29"/>
    <w:rsid w:val="0064498E"/>
    <w:rsid w:val="00646E18"/>
    <w:rsid w:val="00651E1D"/>
    <w:rsid w:val="0065425F"/>
    <w:rsid w:val="0065703F"/>
    <w:rsid w:val="0065793E"/>
    <w:rsid w:val="00665482"/>
    <w:rsid w:val="006657CB"/>
    <w:rsid w:val="00665D9B"/>
    <w:rsid w:val="00670C21"/>
    <w:rsid w:val="0067494F"/>
    <w:rsid w:val="00683A84"/>
    <w:rsid w:val="00690EC0"/>
    <w:rsid w:val="00692E0D"/>
    <w:rsid w:val="006A65AD"/>
    <w:rsid w:val="006B25A1"/>
    <w:rsid w:val="006B4573"/>
    <w:rsid w:val="006B4F03"/>
    <w:rsid w:val="006C1212"/>
    <w:rsid w:val="006C24D6"/>
    <w:rsid w:val="006C4B5C"/>
    <w:rsid w:val="006D3C4E"/>
    <w:rsid w:val="006E19FF"/>
    <w:rsid w:val="006E6688"/>
    <w:rsid w:val="006F4EB7"/>
    <w:rsid w:val="006F65B9"/>
    <w:rsid w:val="00700F08"/>
    <w:rsid w:val="007067F8"/>
    <w:rsid w:val="0070787B"/>
    <w:rsid w:val="007130F6"/>
    <w:rsid w:val="00715342"/>
    <w:rsid w:val="0072042B"/>
    <w:rsid w:val="00731E5D"/>
    <w:rsid w:val="00732DC4"/>
    <w:rsid w:val="00733148"/>
    <w:rsid w:val="00734ED7"/>
    <w:rsid w:val="007437C2"/>
    <w:rsid w:val="00767CE4"/>
    <w:rsid w:val="00771D69"/>
    <w:rsid w:val="00776929"/>
    <w:rsid w:val="00780220"/>
    <w:rsid w:val="0078513C"/>
    <w:rsid w:val="00787507"/>
    <w:rsid w:val="00793F24"/>
    <w:rsid w:val="007B1CDF"/>
    <w:rsid w:val="007B6E33"/>
    <w:rsid w:val="007C0283"/>
    <w:rsid w:val="007C05BC"/>
    <w:rsid w:val="007C0C35"/>
    <w:rsid w:val="007C35F2"/>
    <w:rsid w:val="007C3617"/>
    <w:rsid w:val="007D5314"/>
    <w:rsid w:val="007E090C"/>
    <w:rsid w:val="007E4BB4"/>
    <w:rsid w:val="00803925"/>
    <w:rsid w:val="0081184E"/>
    <w:rsid w:val="008246C8"/>
    <w:rsid w:val="00831D99"/>
    <w:rsid w:val="00832DEA"/>
    <w:rsid w:val="00835626"/>
    <w:rsid w:val="0084598A"/>
    <w:rsid w:val="008518B7"/>
    <w:rsid w:val="0085209A"/>
    <w:rsid w:val="0086166C"/>
    <w:rsid w:val="0086702A"/>
    <w:rsid w:val="008677B3"/>
    <w:rsid w:val="00875878"/>
    <w:rsid w:val="00877066"/>
    <w:rsid w:val="00880D07"/>
    <w:rsid w:val="00881A12"/>
    <w:rsid w:val="00885A65"/>
    <w:rsid w:val="00885D01"/>
    <w:rsid w:val="0088659A"/>
    <w:rsid w:val="00894B4A"/>
    <w:rsid w:val="008C0725"/>
    <w:rsid w:val="008C12D3"/>
    <w:rsid w:val="008C4757"/>
    <w:rsid w:val="008C536F"/>
    <w:rsid w:val="008C66A7"/>
    <w:rsid w:val="008D37EA"/>
    <w:rsid w:val="008F1A39"/>
    <w:rsid w:val="00900C82"/>
    <w:rsid w:val="009132D1"/>
    <w:rsid w:val="00915F08"/>
    <w:rsid w:val="00916E80"/>
    <w:rsid w:val="00924F07"/>
    <w:rsid w:val="00925434"/>
    <w:rsid w:val="009255C0"/>
    <w:rsid w:val="0092747B"/>
    <w:rsid w:val="00935830"/>
    <w:rsid w:val="009403A7"/>
    <w:rsid w:val="009611BF"/>
    <w:rsid w:val="00961AFC"/>
    <w:rsid w:val="0096263A"/>
    <w:rsid w:val="009650A9"/>
    <w:rsid w:val="0098020D"/>
    <w:rsid w:val="0098218A"/>
    <w:rsid w:val="009847D4"/>
    <w:rsid w:val="00985FC8"/>
    <w:rsid w:val="00990B59"/>
    <w:rsid w:val="009A1C4C"/>
    <w:rsid w:val="009A6915"/>
    <w:rsid w:val="009A7DD1"/>
    <w:rsid w:val="009C3EA5"/>
    <w:rsid w:val="009C569F"/>
    <w:rsid w:val="009C755A"/>
    <w:rsid w:val="009D3473"/>
    <w:rsid w:val="009D6EB7"/>
    <w:rsid w:val="009E5183"/>
    <w:rsid w:val="009F06A9"/>
    <w:rsid w:val="00A00B5F"/>
    <w:rsid w:val="00A02D72"/>
    <w:rsid w:val="00A03B9E"/>
    <w:rsid w:val="00A04469"/>
    <w:rsid w:val="00A12AE5"/>
    <w:rsid w:val="00A17FC3"/>
    <w:rsid w:val="00A24FEB"/>
    <w:rsid w:val="00A26C46"/>
    <w:rsid w:val="00A34AC8"/>
    <w:rsid w:val="00A34F05"/>
    <w:rsid w:val="00A36DC6"/>
    <w:rsid w:val="00A441D2"/>
    <w:rsid w:val="00A47107"/>
    <w:rsid w:val="00A474EB"/>
    <w:rsid w:val="00A5535A"/>
    <w:rsid w:val="00A729D5"/>
    <w:rsid w:val="00A7481A"/>
    <w:rsid w:val="00A85610"/>
    <w:rsid w:val="00A903CF"/>
    <w:rsid w:val="00A90412"/>
    <w:rsid w:val="00A947D6"/>
    <w:rsid w:val="00AA524A"/>
    <w:rsid w:val="00AA6DE1"/>
    <w:rsid w:val="00AB1A12"/>
    <w:rsid w:val="00AB6AE6"/>
    <w:rsid w:val="00AB6F59"/>
    <w:rsid w:val="00AC60A0"/>
    <w:rsid w:val="00AC6FD2"/>
    <w:rsid w:val="00AD1A92"/>
    <w:rsid w:val="00AD7C63"/>
    <w:rsid w:val="00AF00A7"/>
    <w:rsid w:val="00AF4844"/>
    <w:rsid w:val="00B01B7D"/>
    <w:rsid w:val="00B078F6"/>
    <w:rsid w:val="00B10606"/>
    <w:rsid w:val="00B11120"/>
    <w:rsid w:val="00B17141"/>
    <w:rsid w:val="00B200AA"/>
    <w:rsid w:val="00B20FB7"/>
    <w:rsid w:val="00B21C6D"/>
    <w:rsid w:val="00B21CA1"/>
    <w:rsid w:val="00B23727"/>
    <w:rsid w:val="00B23A58"/>
    <w:rsid w:val="00B327CC"/>
    <w:rsid w:val="00B330BD"/>
    <w:rsid w:val="00B34B45"/>
    <w:rsid w:val="00B35CEB"/>
    <w:rsid w:val="00B47221"/>
    <w:rsid w:val="00B50FC7"/>
    <w:rsid w:val="00B5100E"/>
    <w:rsid w:val="00B5140B"/>
    <w:rsid w:val="00B6055E"/>
    <w:rsid w:val="00B62915"/>
    <w:rsid w:val="00B63052"/>
    <w:rsid w:val="00B6685A"/>
    <w:rsid w:val="00B70EC9"/>
    <w:rsid w:val="00B759DF"/>
    <w:rsid w:val="00B87441"/>
    <w:rsid w:val="00B876E9"/>
    <w:rsid w:val="00B9483D"/>
    <w:rsid w:val="00B977AA"/>
    <w:rsid w:val="00BA7A6A"/>
    <w:rsid w:val="00BB1B4C"/>
    <w:rsid w:val="00BB2796"/>
    <w:rsid w:val="00BB6630"/>
    <w:rsid w:val="00BC20DA"/>
    <w:rsid w:val="00BC2A7A"/>
    <w:rsid w:val="00BC2C84"/>
    <w:rsid w:val="00BC71C2"/>
    <w:rsid w:val="00BD72D4"/>
    <w:rsid w:val="00BE34E0"/>
    <w:rsid w:val="00BE6A45"/>
    <w:rsid w:val="00BF3FF7"/>
    <w:rsid w:val="00C03028"/>
    <w:rsid w:val="00C04ED3"/>
    <w:rsid w:val="00C07B03"/>
    <w:rsid w:val="00C11D72"/>
    <w:rsid w:val="00C1518B"/>
    <w:rsid w:val="00C236B5"/>
    <w:rsid w:val="00C23C82"/>
    <w:rsid w:val="00C3557C"/>
    <w:rsid w:val="00C3716B"/>
    <w:rsid w:val="00C40917"/>
    <w:rsid w:val="00C4264B"/>
    <w:rsid w:val="00C51D2D"/>
    <w:rsid w:val="00C55E5B"/>
    <w:rsid w:val="00C703E0"/>
    <w:rsid w:val="00C75F97"/>
    <w:rsid w:val="00C831C8"/>
    <w:rsid w:val="00C86AD0"/>
    <w:rsid w:val="00C9201C"/>
    <w:rsid w:val="00C955AC"/>
    <w:rsid w:val="00CA3FE7"/>
    <w:rsid w:val="00CB074C"/>
    <w:rsid w:val="00CB5BB1"/>
    <w:rsid w:val="00CC46A6"/>
    <w:rsid w:val="00CC729B"/>
    <w:rsid w:val="00CD5BCF"/>
    <w:rsid w:val="00CF0919"/>
    <w:rsid w:val="00CF327B"/>
    <w:rsid w:val="00CF3648"/>
    <w:rsid w:val="00CF5B3C"/>
    <w:rsid w:val="00CF6222"/>
    <w:rsid w:val="00CF64EF"/>
    <w:rsid w:val="00D038FE"/>
    <w:rsid w:val="00D174CF"/>
    <w:rsid w:val="00D17693"/>
    <w:rsid w:val="00D17765"/>
    <w:rsid w:val="00D2040C"/>
    <w:rsid w:val="00D25615"/>
    <w:rsid w:val="00D31363"/>
    <w:rsid w:val="00D41DD9"/>
    <w:rsid w:val="00D42C16"/>
    <w:rsid w:val="00D44797"/>
    <w:rsid w:val="00D531B0"/>
    <w:rsid w:val="00D55494"/>
    <w:rsid w:val="00D55722"/>
    <w:rsid w:val="00D7300C"/>
    <w:rsid w:val="00D75BEB"/>
    <w:rsid w:val="00D916AB"/>
    <w:rsid w:val="00D95B8E"/>
    <w:rsid w:val="00DA0D30"/>
    <w:rsid w:val="00DE3307"/>
    <w:rsid w:val="00DE4231"/>
    <w:rsid w:val="00DF1A21"/>
    <w:rsid w:val="00DF226C"/>
    <w:rsid w:val="00DF3F75"/>
    <w:rsid w:val="00E01243"/>
    <w:rsid w:val="00E023AB"/>
    <w:rsid w:val="00E024AD"/>
    <w:rsid w:val="00E11FCA"/>
    <w:rsid w:val="00E14CBA"/>
    <w:rsid w:val="00E22554"/>
    <w:rsid w:val="00E3608B"/>
    <w:rsid w:val="00E45544"/>
    <w:rsid w:val="00E455A4"/>
    <w:rsid w:val="00E56B70"/>
    <w:rsid w:val="00E573BF"/>
    <w:rsid w:val="00E57E8A"/>
    <w:rsid w:val="00E77058"/>
    <w:rsid w:val="00E771E2"/>
    <w:rsid w:val="00E8528F"/>
    <w:rsid w:val="00E95C5D"/>
    <w:rsid w:val="00EA4B86"/>
    <w:rsid w:val="00EA4EC8"/>
    <w:rsid w:val="00EB36E0"/>
    <w:rsid w:val="00EB3E75"/>
    <w:rsid w:val="00EB4FF2"/>
    <w:rsid w:val="00EC00E9"/>
    <w:rsid w:val="00EC0368"/>
    <w:rsid w:val="00EC0B2B"/>
    <w:rsid w:val="00EC46D3"/>
    <w:rsid w:val="00ED351E"/>
    <w:rsid w:val="00F04D6C"/>
    <w:rsid w:val="00F10694"/>
    <w:rsid w:val="00F23EDB"/>
    <w:rsid w:val="00F2446A"/>
    <w:rsid w:val="00F30D81"/>
    <w:rsid w:val="00F35984"/>
    <w:rsid w:val="00F43C0D"/>
    <w:rsid w:val="00F53579"/>
    <w:rsid w:val="00F55E9B"/>
    <w:rsid w:val="00F62E4C"/>
    <w:rsid w:val="00F938D9"/>
    <w:rsid w:val="00F96664"/>
    <w:rsid w:val="00F97920"/>
    <w:rsid w:val="00FB39FC"/>
    <w:rsid w:val="00FB4969"/>
    <w:rsid w:val="00FD69D6"/>
    <w:rsid w:val="00FF0434"/>
    <w:rsid w:val="00FF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51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1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6F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51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1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6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hart" Target="charts/chart1.xml"/><Relationship Id="rId18" Type="http://schemas.openxmlformats.org/officeDocument/2006/relationships/chart" Target="charts/chart4.xml"/><Relationship Id="rId26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34" Type="http://schemas.openxmlformats.org/officeDocument/2006/relationships/image" Target="media/image1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2.png"/><Relationship Id="rId32" Type="http://schemas.openxmlformats.org/officeDocument/2006/relationships/oleObject" Target="embeddings/oleObject6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36" Type="http://schemas.openxmlformats.org/officeDocument/2006/relationships/chart" Target="charts/chart6.xml"/><Relationship Id="rId10" Type="http://schemas.openxmlformats.org/officeDocument/2006/relationships/image" Target="media/image5.png"/><Relationship Id="rId19" Type="http://schemas.openxmlformats.org/officeDocument/2006/relationships/chart" Target="charts/chart5.xml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hart" Target="charts/chart2.xml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oleObject" Target="embeddings/oleObject5.bin"/><Relationship Id="rId35" Type="http://schemas.openxmlformats.org/officeDocument/2006/relationships/oleObject" Target="embeddings/oleObject7.bin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3070735561039866E-2"/>
          <c:y val="0.12376134801331715"/>
          <c:w val="0.56037286664862473"/>
          <c:h val="0.7451235033976917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25"/>
          <c:dPt>
            <c:idx val="4"/>
            <c:bubble3D val="0"/>
            <c:explosion val="28"/>
          </c:dPt>
          <c:dLbls>
            <c:dLbl>
              <c:idx val="0"/>
              <c:layout>
                <c:manualLayout>
                  <c:x val="-7.635690383219311E-3"/>
                  <c:y val="2.8840230587615073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8274289096947462E-2"/>
                  <c:y val="-3.330265534989944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4317091296484829E-2"/>
                  <c:y val="-5.9751435180191728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19786417859797E-2"/>
                  <c:y val="2.160572394204149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0462878719538127"/>
                  <c:y val="0.23224335419611081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4776195904804852E-3"/>
                  <c:y val="-4.2057071633169194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5.0000000000000114E-2</c:v>
                </c:pt>
                <c:pt idx="1">
                  <c:v>0.14200000000000004</c:v>
                </c:pt>
                <c:pt idx="2">
                  <c:v>0.11200000000000017</c:v>
                </c:pt>
                <c:pt idx="3">
                  <c:v>0.17200000000000001</c:v>
                </c:pt>
                <c:pt idx="4">
                  <c:v>0.52100000000000002</c:v>
                </c:pt>
                <c:pt idx="5">
                  <c:v>3.00000000000001E-3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70473111259103005"/>
          <c:y val="5.5558055243094623E-2"/>
          <c:w val="0.26327069812790832"/>
          <c:h val="0.91558191589687654"/>
        </c:manualLayout>
      </c:layout>
      <c:overlay val="0"/>
    </c:legend>
    <c:plotVisOnly val="1"/>
    <c:dispBlanksAs val="zero"/>
    <c:showDLblsOverMax val="0"/>
  </c:chart>
  <c:spPr>
    <a:solidFill>
      <a:srgbClr val="F79646">
        <a:lumMod val="20000"/>
        <a:lumOff val="80000"/>
      </a:srgbClr>
    </a:solidFill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805870196457957E-2"/>
          <c:y val="0.134571692052007"/>
          <c:w val="0.55446524994522728"/>
          <c:h val="0.813224698264068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2018г</c:v>
                </c:pt>
              </c:strCache>
            </c:strRef>
          </c:tx>
          <c:explosion val="25"/>
          <c:dPt>
            <c:idx val="4"/>
            <c:bubble3D val="0"/>
            <c:explosion val="28"/>
          </c:dPt>
          <c:dLbls>
            <c:dLbl>
              <c:idx val="0"/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6505436820397453E-2"/>
                  <c:y val="-2.8528866324141738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8400345305673956E-3"/>
                  <c:y val="-1.4045946959332756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1610156750046185E-2"/>
                  <c:y val="3.06464394653371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3644298963447896E-2"/>
                  <c:y val="-7.5179521478734079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3224248131773892E-3"/>
                  <c:y val="1.9012758540317757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0.13</c:v>
                </c:pt>
                <c:pt idx="1">
                  <c:v>0.12200000000000005</c:v>
                </c:pt>
                <c:pt idx="2">
                  <c:v>0.27900000000000008</c:v>
                </c:pt>
                <c:pt idx="3">
                  <c:v>0.14200000000000004</c:v>
                </c:pt>
                <c:pt idx="4">
                  <c:v>0.32600000000000023</c:v>
                </c:pt>
                <c:pt idx="5">
                  <c:v>1.0000000000000009E-3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70290174448324894"/>
          <c:y val="3.9801781534065002E-2"/>
          <c:w val="0.27266552401080796"/>
          <c:h val="0.924162182429899"/>
        </c:manualLayout>
      </c:layout>
      <c:overlay val="0"/>
    </c:legend>
    <c:plotVisOnly val="1"/>
    <c:dispBlanksAs val="zero"/>
    <c:showDLblsOverMax val="0"/>
  </c:chart>
  <c:spPr>
    <a:solidFill>
      <a:srgbClr val="F79646">
        <a:lumMod val="20000"/>
        <a:lumOff val="80000"/>
      </a:srgbClr>
    </a:solidFill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4453550157780121E-2"/>
          <c:y val="0.12260918204896519"/>
          <c:w val="0.56086010455870861"/>
          <c:h val="0.81489092551955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2019г</c:v>
                </c:pt>
              </c:strCache>
            </c:strRef>
          </c:tx>
          <c:explosion val="25"/>
          <c:dPt>
            <c:idx val="4"/>
            <c:bubble3D val="0"/>
            <c:explosion val="28"/>
          </c:dPt>
          <c:dLbls>
            <c:dLbl>
              <c:idx val="0"/>
              <c:layout>
                <c:manualLayout>
                  <c:x val="-3.2111769063124948E-2"/>
                  <c:y val="-6.334452045953273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6056483967236562E-2"/>
                  <c:y val="3.163762316595680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8925511554122673E-2"/>
                  <c:y val="-3.528677767737967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7526171789701068E-3"/>
                  <c:y val="1.743857837442450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4246102597697316E-2"/>
                  <c:y val="-4.999351095873208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2833787933371074E-2"/>
                  <c:y val="1.828863642967138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0.35200000000000031</c:v>
                </c:pt>
                <c:pt idx="1">
                  <c:v>9.4000000000000028E-2</c:v>
                </c:pt>
                <c:pt idx="2">
                  <c:v>0.16800000000000001</c:v>
                </c:pt>
                <c:pt idx="3">
                  <c:v>6.2000000000000034E-2</c:v>
                </c:pt>
                <c:pt idx="4">
                  <c:v>0.32400000000000073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3234820361973796"/>
          <c:y val="2.6400519123301491E-2"/>
          <c:w val="0.25687086014737698"/>
          <c:h val="0.88336771556691707"/>
        </c:manualLayout>
      </c:layout>
      <c:overlay val="0"/>
    </c:legend>
    <c:plotVisOnly val="1"/>
    <c:dispBlanksAs val="zero"/>
    <c:showDLblsOverMax val="0"/>
  </c:chart>
  <c:spPr>
    <a:solidFill>
      <a:schemeClr val="accent6">
        <a:lumMod val="20000"/>
        <a:lumOff val="80000"/>
      </a:schemeClr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7096821230679532E-2"/>
          <c:y val="4.4057617797775513E-2"/>
          <c:w val="0.56371445756780791"/>
          <c:h val="0.856531058617673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0.9</c:v>
                </c:pt>
                <c:pt idx="1">
                  <c:v>2.5</c:v>
                </c:pt>
                <c:pt idx="2" formatCode="0.0">
                  <c:v>32.300000000000004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3.1</c:v>
                </c:pt>
                <c:pt idx="1">
                  <c:v>2.5</c:v>
                </c:pt>
                <c:pt idx="2">
                  <c:v>2.2999999999999998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1">
                  <c:v>0.5</c:v>
                </c:pt>
                <c:pt idx="2">
                  <c:v>0.5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Лист1!$B$5:$D$5</c:f>
              <c:numCache>
                <c:formatCode>General</c:formatCode>
                <c:ptCount val="3"/>
                <c:pt idx="0">
                  <c:v>0</c:v>
                </c:pt>
                <c:pt idx="1">
                  <c:v>1.4</c:v>
                </c:pt>
                <c:pt idx="2">
                  <c:v>0.2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Лист1!$B$6:$D$6</c:f>
              <c:numCache>
                <c:formatCode>General</c:formatCode>
                <c:ptCount val="3"/>
                <c:pt idx="0">
                  <c:v>94.1</c:v>
                </c:pt>
                <c:pt idx="1">
                  <c:v>89.3</c:v>
                </c:pt>
                <c:pt idx="2">
                  <c:v>61.6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Лист1!$B$7:$D$7</c:f>
              <c:numCache>
                <c:formatCode>General</c:formatCode>
                <c:ptCount val="3"/>
                <c:pt idx="0">
                  <c:v>1.9000000000000001</c:v>
                </c:pt>
                <c:pt idx="1">
                  <c:v>2.1</c:v>
                </c:pt>
                <c:pt idx="2">
                  <c:v>1.1000000000000001</c:v>
                </c:pt>
              </c:numCache>
            </c:numRef>
          </c:val>
        </c:ser>
        <c:ser>
          <c:idx val="6"/>
          <c:order val="6"/>
          <c:tx>
            <c:strRef>
              <c:f>Лист1!$A$8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Лист1!$B$8:$D$8</c:f>
              <c:numCache>
                <c:formatCode>General</c:formatCode>
                <c:ptCount val="3"/>
                <c:pt idx="1">
                  <c:v>0.30000000000000027</c:v>
                </c:pt>
                <c:pt idx="2">
                  <c:v>0.4</c:v>
                </c:pt>
              </c:numCache>
            </c:numRef>
          </c:val>
        </c:ser>
        <c:ser>
          <c:idx val="7"/>
          <c:order val="7"/>
          <c:tx>
            <c:strRef>
              <c:f>Лист1!$A$9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Лист1!$B$9:$D$9</c:f>
              <c:numCache>
                <c:formatCode>General</c:formatCode>
                <c:ptCount val="3"/>
                <c:pt idx="0">
                  <c:v>0</c:v>
                </c:pt>
                <c:pt idx="1">
                  <c:v>1.4</c:v>
                </c:pt>
                <c:pt idx="2">
                  <c:v>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1668224"/>
        <c:axId val="191669760"/>
      </c:barChart>
      <c:catAx>
        <c:axId val="191668224"/>
        <c:scaling>
          <c:orientation val="minMax"/>
        </c:scaling>
        <c:delete val="0"/>
        <c:axPos val="b"/>
        <c:majorTickMark val="out"/>
        <c:minorTickMark val="none"/>
        <c:tickLblPos val="nextTo"/>
        <c:crossAx val="191669760"/>
        <c:crosses val="autoZero"/>
        <c:auto val="1"/>
        <c:lblAlgn val="ctr"/>
        <c:lblOffset val="100"/>
        <c:noMultiLvlLbl val="0"/>
      </c:catAx>
      <c:valAx>
        <c:axId val="191669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1668224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Sheet1!$B$2:$D$2</c:f>
              <c:numCache>
                <c:formatCode>0.00</c:formatCode>
                <c:ptCount val="3"/>
                <c:pt idx="0">
                  <c:v>1626.37</c:v>
                </c:pt>
                <c:pt idx="1">
                  <c:v>2312.3000000000002</c:v>
                </c:pt>
                <c:pt idx="2">
                  <c:v>1991.1799999999998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32.809999999999995</c:v>
                </c:pt>
                <c:pt idx="1">
                  <c:v>53.3</c:v>
                </c:pt>
                <c:pt idx="2" formatCode="0.00">
                  <c:v>35.57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0</c:v>
                </c:pt>
                <c:pt idx="1">
                  <c:v>35.28</c:v>
                </c:pt>
                <c:pt idx="2" formatCode="0.00">
                  <c:v>16.510000000000005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1">
                  <c:v>14.219999999999999</c:v>
                </c:pt>
                <c:pt idx="2" formatCode="0.00">
                  <c:v>14.219999999999999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1">
                  <c:v>35.57</c:v>
                </c:pt>
                <c:pt idx="2" formatCode="0.00">
                  <c:v>7.4700000000000024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invertIfNegative val="0"/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1">
                  <c:v>8.9</c:v>
                </c:pt>
                <c:pt idx="2" formatCode="0.00">
                  <c:v>11.729999999999999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invertIfNegative val="0"/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Sheet1!$B$8:$D$8</c:f>
              <c:numCache>
                <c:formatCode>General</c:formatCode>
                <c:ptCount val="3"/>
                <c:pt idx="0" formatCode="0.00">
                  <c:v>0</c:v>
                </c:pt>
                <c:pt idx="1">
                  <c:v>0</c:v>
                </c:pt>
                <c:pt idx="2" formatCode="0.00">
                  <c:v>0</c:v>
                </c:pt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 Итого расходы местного бюджета</c:v>
                </c:pt>
              </c:strCache>
            </c:strRef>
          </c:tx>
          <c:invertIfNegative val="0"/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Sheet1!$B$9:$D$9</c:f>
              <c:numCache>
                <c:formatCode>General</c:formatCode>
                <c:ptCount val="3"/>
                <c:pt idx="0" formatCode="0.00">
                  <c:v>1730.01</c:v>
                </c:pt>
                <c:pt idx="1">
                  <c:v>2589.61</c:v>
                </c:pt>
                <c:pt idx="2" formatCode="0.00">
                  <c:v>3230.75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1724544"/>
        <c:axId val="191726336"/>
        <c:axId val="0"/>
      </c:bar3DChart>
      <c:catAx>
        <c:axId val="191724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17263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172633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0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1724544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30584187128893237"/>
          <c:h val="0.8455420888088645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8"/>
      <c:hPercent val="42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5359477124183024E-2"/>
          <c:y val="5.3763440860215533E-2"/>
          <c:w val="0.59477124183006536"/>
          <c:h val="0.76344086021505375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8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2.4E-2</c:v>
                </c:pt>
                <c:pt idx="1">
                  <c:v>2.1000000000000005E-2</c:v>
                </c:pt>
                <c:pt idx="2" formatCode="0.00%">
                  <c:v>2.0000000000000004E-2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1755392"/>
        <c:axId val="191756928"/>
        <c:axId val="0"/>
      </c:bar3DChart>
      <c:catAx>
        <c:axId val="191755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17569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1756928"/>
        <c:scaling>
          <c:orientation val="minMax"/>
        </c:scaling>
        <c:delete val="0"/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majorTickMark val="out"/>
        <c:minorTickMark val="none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1755392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8A7EA9-DE8D-4E51-8EFE-7568E69A7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1023</Words>
  <Characters>5834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User</cp:lastModifiedBy>
  <cp:revision>2</cp:revision>
  <cp:lastPrinted>2014-12-05T06:46:00Z</cp:lastPrinted>
  <dcterms:created xsi:type="dcterms:W3CDTF">2018-12-25T11:06:00Z</dcterms:created>
  <dcterms:modified xsi:type="dcterms:W3CDTF">2018-12-25T11:06:00Z</dcterms:modified>
</cp:coreProperties>
</file>