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6D" w:rsidRDefault="004A166D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4A166D" w:rsidRDefault="004A166D">
      <w:pPr>
        <w:spacing w:after="1" w:line="220" w:lineRule="atLeast"/>
        <w:jc w:val="both"/>
        <w:outlineLvl w:val="0"/>
      </w:pPr>
    </w:p>
    <w:p w:rsidR="002152BF" w:rsidRPr="00AA0B28" w:rsidRDefault="002152BF" w:rsidP="00215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A0B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52BF" w:rsidRPr="00AA0B28" w:rsidRDefault="002152BF" w:rsidP="00215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AA0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2152BF" w:rsidRPr="00AA0B28" w:rsidRDefault="002152BF" w:rsidP="00215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152BF" w:rsidRDefault="002152BF" w:rsidP="00215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152BF" w:rsidRPr="00AA0B28" w:rsidRDefault="002152BF" w:rsidP="00215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52BF" w:rsidRPr="00AA0B28" w:rsidRDefault="002152BF" w:rsidP="002152B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152BF" w:rsidRPr="00AA0B28" w:rsidRDefault="008B3EBF" w:rsidP="002152BF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11.02.2021 г.  № 3-а</w:t>
      </w:r>
      <w:r w:rsidR="00215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BF" w:rsidRPr="002152BF" w:rsidRDefault="002152BF" w:rsidP="002152B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proofErr w:type="gramStart"/>
      <w:r w:rsidRPr="002152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2BF">
        <w:rPr>
          <w:rFonts w:ascii="Times New Roman" w:hAnsi="Times New Roman" w:cs="Times New Roman"/>
          <w:sz w:val="28"/>
          <w:szCs w:val="28"/>
        </w:rPr>
        <w:t>. Ивановка</w:t>
      </w:r>
    </w:p>
    <w:p w:rsidR="004A166D" w:rsidRDefault="004A166D">
      <w:pPr>
        <w:spacing w:after="1" w:line="220" w:lineRule="atLeast"/>
        <w:ind w:firstLine="540"/>
        <w:jc w:val="both"/>
      </w:pPr>
    </w:p>
    <w:p w:rsidR="004A166D" w:rsidRPr="004A166D" w:rsidRDefault="004A166D" w:rsidP="004A166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b/>
          <w:sz w:val="28"/>
          <w:szCs w:val="28"/>
        </w:rPr>
        <w:t>О порядке привлечения остатков средств на единый счет</w:t>
      </w:r>
    </w:p>
    <w:p w:rsidR="004A166D" w:rsidRPr="004A166D" w:rsidRDefault="004A166D" w:rsidP="004A166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A166D">
        <w:rPr>
          <w:rFonts w:ascii="Times New Roman" w:hAnsi="Times New Roman" w:cs="Times New Roman"/>
          <w:b/>
          <w:sz w:val="28"/>
          <w:szCs w:val="28"/>
        </w:rPr>
        <w:t>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BF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D14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91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0D9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66D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66D">
        <w:rPr>
          <w:rFonts w:ascii="Times New Roman" w:hAnsi="Times New Roman" w:cs="Times New Roman"/>
          <w:b/>
          <w:sz w:val="28"/>
          <w:szCs w:val="28"/>
        </w:rPr>
        <w:t>возврата привлеченных средств</w:t>
      </w:r>
    </w:p>
    <w:p w:rsidR="004A166D" w:rsidRPr="004A166D" w:rsidRDefault="004A166D" w:rsidP="004A166D">
      <w:pPr>
        <w:tabs>
          <w:tab w:val="left" w:pos="6113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66D" w:rsidRDefault="004A166D" w:rsidP="004A16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6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A166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A166D">
        <w:rPr>
          <w:rFonts w:ascii="Times New Roman" w:hAnsi="Times New Roman" w:cs="Times New Roman"/>
          <w:sz w:val="28"/>
          <w:szCs w:val="28"/>
        </w:rPr>
        <w:t>10</w:t>
      </w:r>
      <w:hyperlink r:id="rId5" w:history="1">
        <w:r w:rsidRPr="004A166D">
          <w:rPr>
            <w:rFonts w:ascii="Times New Roman" w:hAnsi="Times New Roman" w:cs="Times New Roman"/>
            <w:sz w:val="28"/>
            <w:szCs w:val="28"/>
          </w:rPr>
          <w:t xml:space="preserve"> статьи 236.1</w:t>
        </w:r>
      </w:hyperlink>
      <w:r w:rsidRPr="004A16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общими </w:t>
      </w:r>
      <w:hyperlink r:id="rId6" w:history="1">
        <w:r w:rsidRPr="004A166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4A166D">
        <w:rPr>
          <w:rFonts w:ascii="Times New Roman" w:hAnsi="Times New Roman" w:cs="Times New Roman"/>
          <w:sz w:val="28"/>
          <w:szCs w:val="28"/>
        </w:rPr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 марта 2020 года N 368,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324DD">
        <w:rPr>
          <w:rFonts w:ascii="Times New Roman" w:hAnsi="Times New Roman" w:cs="Times New Roman"/>
          <w:sz w:val="28"/>
          <w:szCs w:val="28"/>
        </w:rPr>
        <w:t xml:space="preserve">образования Ивантеевского муниципального района </w:t>
      </w:r>
      <w:r w:rsidRPr="004A166D">
        <w:rPr>
          <w:rFonts w:ascii="Times New Roman" w:hAnsi="Times New Roman" w:cs="Times New Roman"/>
          <w:sz w:val="28"/>
          <w:szCs w:val="28"/>
        </w:rPr>
        <w:t>Саратовской области ПОСТАНОВЛЯЕТ:</w:t>
      </w:r>
      <w:proofErr w:type="gramEnd"/>
    </w:p>
    <w:p w:rsidR="004A166D" w:rsidRDefault="004A166D" w:rsidP="004A16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4A166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A166D">
        <w:rPr>
          <w:rFonts w:ascii="Times New Roman" w:hAnsi="Times New Roman" w:cs="Times New Roman"/>
          <w:sz w:val="28"/>
          <w:szCs w:val="28"/>
        </w:rPr>
        <w:t xml:space="preserve"> о порядке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2D4F94">
        <w:rPr>
          <w:rFonts w:ascii="Times New Roman" w:hAnsi="Times New Roman" w:cs="Times New Roman"/>
          <w:sz w:val="28"/>
          <w:szCs w:val="28"/>
        </w:rPr>
        <w:t>органом</w:t>
      </w:r>
      <w:r w:rsidR="002D4F94" w:rsidRPr="002D4F94">
        <w:rPr>
          <w:rFonts w:ascii="Times New Roman" w:hAnsi="Times New Roman" w:cs="Times New Roman"/>
          <w:sz w:val="28"/>
          <w:szCs w:val="28"/>
        </w:rPr>
        <w:t xml:space="preserve"> </w:t>
      </w:r>
      <w:r w:rsidR="002D4F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 w:rsidR="002D4F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A166D">
        <w:rPr>
          <w:rFonts w:ascii="Times New Roman" w:hAnsi="Times New Roman" w:cs="Times New Roman"/>
          <w:sz w:val="28"/>
          <w:szCs w:val="28"/>
        </w:rPr>
        <w:t xml:space="preserve"> остатков средств на единый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 w:rsidR="008A4A06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Ивантеевского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A166D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4A166D">
        <w:rPr>
          <w:rFonts w:ascii="Times New Roman" w:hAnsi="Times New Roman" w:cs="Times New Roman"/>
          <w:sz w:val="28"/>
          <w:szCs w:val="28"/>
        </w:rPr>
        <w:t>.</w:t>
      </w:r>
    </w:p>
    <w:p w:rsidR="004A166D" w:rsidRPr="004A166D" w:rsidRDefault="004A166D" w:rsidP="004A16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16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Pr="004A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A166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4A166D" w:rsidRPr="004A166D" w:rsidRDefault="004A166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166D" w:rsidRDefault="004A166D">
      <w:pPr>
        <w:spacing w:after="1" w:line="220" w:lineRule="atLeast"/>
        <w:jc w:val="both"/>
      </w:pPr>
    </w:p>
    <w:p w:rsidR="004A166D" w:rsidRDefault="004A166D">
      <w:pPr>
        <w:spacing w:after="1" w:line="220" w:lineRule="atLeast"/>
        <w:jc w:val="both"/>
      </w:pPr>
    </w:p>
    <w:p w:rsidR="004A166D" w:rsidRDefault="004A166D" w:rsidP="004A16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166D" w:rsidRPr="002C38E4" w:rsidRDefault="004A166D" w:rsidP="004A166D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="002152BF"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  <w:r w:rsidRPr="002C38E4">
        <w:rPr>
          <w:rFonts w:ascii="Times New Roman" w:hAnsi="Times New Roman"/>
          <w:b/>
          <w:sz w:val="28"/>
          <w:szCs w:val="28"/>
        </w:rPr>
        <w:t xml:space="preserve"> </w:t>
      </w:r>
    </w:p>
    <w:p w:rsidR="004A166D" w:rsidRPr="002C38E4" w:rsidRDefault="004A166D" w:rsidP="004A166D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A4A06">
        <w:rPr>
          <w:rFonts w:ascii="Times New Roman" w:hAnsi="Times New Roman"/>
          <w:b/>
          <w:sz w:val="28"/>
          <w:szCs w:val="28"/>
        </w:rPr>
        <w:t>образования</w:t>
      </w:r>
      <w:r w:rsidR="002152BF">
        <w:rPr>
          <w:rFonts w:ascii="Times New Roman" w:hAnsi="Times New Roman"/>
          <w:b/>
          <w:sz w:val="28"/>
          <w:szCs w:val="28"/>
        </w:rPr>
        <w:t xml:space="preserve">        </w:t>
      </w:r>
      <w:r w:rsidRPr="002C38E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2152BF">
        <w:rPr>
          <w:rFonts w:ascii="Times New Roman" w:hAnsi="Times New Roman"/>
          <w:b/>
          <w:sz w:val="28"/>
          <w:szCs w:val="28"/>
        </w:rPr>
        <w:t>А.А.Шишкин</w:t>
      </w:r>
    </w:p>
    <w:p w:rsidR="004A166D" w:rsidRDefault="004A166D" w:rsidP="004A166D"/>
    <w:p w:rsidR="004A166D" w:rsidRDefault="004A166D">
      <w:pPr>
        <w:spacing w:after="1" w:line="220" w:lineRule="atLeast"/>
        <w:jc w:val="both"/>
      </w:pPr>
    </w:p>
    <w:p w:rsidR="004A166D" w:rsidRDefault="004A166D">
      <w:pPr>
        <w:spacing w:after="1" w:line="220" w:lineRule="atLeast"/>
        <w:jc w:val="both"/>
      </w:pPr>
    </w:p>
    <w:p w:rsidR="004A166D" w:rsidRDefault="004A166D">
      <w:pPr>
        <w:spacing w:after="1" w:line="220" w:lineRule="atLeast"/>
        <w:jc w:val="both"/>
      </w:pPr>
    </w:p>
    <w:p w:rsidR="004A166D" w:rsidRDefault="004A166D">
      <w:pPr>
        <w:spacing w:after="1" w:line="220" w:lineRule="atLeast"/>
        <w:jc w:val="both"/>
      </w:pPr>
    </w:p>
    <w:p w:rsidR="008B3EBF" w:rsidRDefault="008B3EBF">
      <w:pPr>
        <w:spacing w:after="1" w:line="220" w:lineRule="atLeast"/>
        <w:jc w:val="both"/>
      </w:pPr>
    </w:p>
    <w:p w:rsidR="008B3EBF" w:rsidRDefault="008B3EB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A166D" w:rsidRPr="004A166D" w:rsidRDefault="004A166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166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A166D" w:rsidRPr="004A166D" w:rsidRDefault="004A166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16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2152BF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</w:p>
    <w:p w:rsidR="00317B85" w:rsidRDefault="004A166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A166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7B8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A166D" w:rsidRPr="004A166D" w:rsidRDefault="008B3EB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11.02.2021 № 3-а</w:t>
      </w:r>
    </w:p>
    <w:p w:rsidR="004A166D" w:rsidRPr="004A166D" w:rsidRDefault="004A166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7"/>
      <w:bookmarkEnd w:id="1"/>
    </w:p>
    <w:p w:rsidR="004A166D" w:rsidRPr="004A166D" w:rsidRDefault="004A166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166D" w:rsidRPr="004A166D" w:rsidRDefault="004A166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b/>
          <w:sz w:val="28"/>
          <w:szCs w:val="28"/>
        </w:rPr>
        <w:t>О ПОРЯДКЕ ПРИВЛЕЧЕНИЯ ФИНАНСОВ</w:t>
      </w:r>
      <w:r w:rsidR="00B246A4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="00526D1E">
        <w:rPr>
          <w:rFonts w:ascii="Times New Roman" w:hAnsi="Times New Roman" w:cs="Times New Roman"/>
          <w:b/>
          <w:sz w:val="28"/>
          <w:szCs w:val="28"/>
        </w:rPr>
        <w:t xml:space="preserve">ОРГАНОМ </w:t>
      </w:r>
      <w:r w:rsidRPr="004A1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D1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152BF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526D1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4A166D">
        <w:rPr>
          <w:rFonts w:ascii="Times New Roman" w:hAnsi="Times New Roman" w:cs="Times New Roman"/>
          <w:b/>
          <w:sz w:val="28"/>
          <w:szCs w:val="28"/>
        </w:rPr>
        <w:t>ОСТАТКОВ СРЕДСТВ НА ЕДИНЫЙ СЧЕТ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BF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291CC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4A166D">
        <w:rPr>
          <w:rFonts w:ascii="Times New Roman" w:hAnsi="Times New Roman" w:cs="Times New Roman"/>
          <w:b/>
          <w:sz w:val="28"/>
          <w:szCs w:val="28"/>
        </w:rPr>
        <w:t>И ВОЗВРАТА ПРИВЛЕЧЕННЫХ СРЕДСТВ</w:t>
      </w:r>
    </w:p>
    <w:p w:rsidR="008B3EBF" w:rsidRPr="004A166D" w:rsidRDefault="008B3EB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порядок:</w:t>
      </w: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66D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B246A4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83266A">
        <w:rPr>
          <w:rFonts w:ascii="Times New Roman" w:hAnsi="Times New Roman" w:cs="Times New Roman"/>
          <w:sz w:val="28"/>
          <w:szCs w:val="28"/>
        </w:rPr>
        <w:t>органом</w:t>
      </w:r>
      <w:r w:rsidR="00B246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 w:rsidR="00B246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266A">
        <w:rPr>
          <w:rFonts w:ascii="Times New Roman" w:hAnsi="Times New Roman" w:cs="Times New Roman"/>
          <w:sz w:val="28"/>
          <w:szCs w:val="28"/>
        </w:rPr>
        <w:t>образования</w:t>
      </w:r>
      <w:r w:rsidR="00B246A4">
        <w:rPr>
          <w:rFonts w:ascii="Times New Roman" w:hAnsi="Times New Roman" w:cs="Times New Roman"/>
          <w:sz w:val="28"/>
          <w:szCs w:val="28"/>
        </w:rPr>
        <w:t xml:space="preserve"> </w:t>
      </w:r>
      <w:r w:rsidRPr="004A16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46A4">
        <w:rPr>
          <w:rFonts w:ascii="Times New Roman" w:hAnsi="Times New Roman" w:cs="Times New Roman"/>
          <w:sz w:val="28"/>
          <w:szCs w:val="28"/>
        </w:rPr>
        <w:t>–</w:t>
      </w:r>
      <w:r w:rsidRPr="004A166D">
        <w:rPr>
          <w:rFonts w:ascii="Times New Roman" w:hAnsi="Times New Roman" w:cs="Times New Roman"/>
          <w:sz w:val="28"/>
          <w:szCs w:val="28"/>
        </w:rPr>
        <w:t xml:space="preserve"> </w:t>
      </w:r>
      <w:r w:rsidR="00B246A4">
        <w:rPr>
          <w:rFonts w:ascii="Times New Roman" w:hAnsi="Times New Roman" w:cs="Times New Roman"/>
          <w:sz w:val="28"/>
          <w:szCs w:val="28"/>
        </w:rPr>
        <w:t>Финансов</w:t>
      </w:r>
      <w:r w:rsidR="0083266A">
        <w:rPr>
          <w:rFonts w:ascii="Times New Roman" w:hAnsi="Times New Roman" w:cs="Times New Roman"/>
          <w:sz w:val="28"/>
          <w:szCs w:val="28"/>
        </w:rPr>
        <w:t>ый</w:t>
      </w:r>
      <w:r w:rsidR="00B246A4">
        <w:rPr>
          <w:rFonts w:ascii="Times New Roman" w:hAnsi="Times New Roman" w:cs="Times New Roman"/>
          <w:sz w:val="28"/>
          <w:szCs w:val="28"/>
        </w:rPr>
        <w:t xml:space="preserve"> </w:t>
      </w:r>
      <w:r w:rsidR="0083266A">
        <w:rPr>
          <w:rFonts w:ascii="Times New Roman" w:hAnsi="Times New Roman" w:cs="Times New Roman"/>
          <w:sz w:val="28"/>
          <w:szCs w:val="28"/>
        </w:rPr>
        <w:t>орган</w:t>
      </w:r>
      <w:r w:rsidRPr="004A166D">
        <w:rPr>
          <w:rFonts w:ascii="Times New Roman" w:hAnsi="Times New Roman" w:cs="Times New Roman"/>
          <w:sz w:val="28"/>
          <w:szCs w:val="28"/>
        </w:rPr>
        <w:t>) на единый счет бюджета</w:t>
      </w:r>
      <w:r w:rsidR="00B246A4">
        <w:rPr>
          <w:rFonts w:ascii="Times New Roman" w:hAnsi="Times New Roman" w:cs="Times New Roman"/>
          <w:sz w:val="28"/>
          <w:szCs w:val="28"/>
        </w:rPr>
        <w:t xml:space="preserve"> </w:t>
      </w:r>
      <w:r w:rsidR="0083266A">
        <w:rPr>
          <w:rFonts w:ascii="Times New Roman" w:hAnsi="Times New Roman" w:cs="Times New Roman"/>
          <w:sz w:val="28"/>
          <w:szCs w:val="28"/>
        </w:rPr>
        <w:t xml:space="preserve">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 w:rsidR="008326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246A4">
        <w:rPr>
          <w:rFonts w:ascii="Times New Roman" w:hAnsi="Times New Roman" w:cs="Times New Roman"/>
          <w:sz w:val="28"/>
          <w:szCs w:val="28"/>
        </w:rPr>
        <w:t xml:space="preserve"> </w:t>
      </w:r>
      <w:r w:rsidRPr="004A166D">
        <w:rPr>
          <w:rFonts w:ascii="Times New Roman" w:hAnsi="Times New Roman" w:cs="Times New Roman"/>
          <w:sz w:val="28"/>
          <w:szCs w:val="28"/>
        </w:rPr>
        <w:t xml:space="preserve"> (далее - единый счет) остатки средств на казначейских счетах для осуществления и отражения операций с денежными средствами </w:t>
      </w:r>
      <w:r w:rsidR="00B246A4">
        <w:rPr>
          <w:rFonts w:ascii="Times New Roman" w:hAnsi="Times New Roman" w:cs="Times New Roman"/>
          <w:sz w:val="28"/>
          <w:szCs w:val="28"/>
        </w:rPr>
        <w:t>муниципальных</w:t>
      </w:r>
      <w:r w:rsidRPr="004A166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 w:rsidR="0048430B">
        <w:rPr>
          <w:rFonts w:ascii="Times New Roman" w:hAnsi="Times New Roman" w:cs="Times New Roman"/>
          <w:sz w:val="28"/>
          <w:szCs w:val="28"/>
        </w:rPr>
        <w:t xml:space="preserve"> </w:t>
      </w:r>
      <w:r w:rsidR="00B246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430B">
        <w:rPr>
          <w:rFonts w:ascii="Times New Roman" w:hAnsi="Times New Roman" w:cs="Times New Roman"/>
          <w:sz w:val="28"/>
          <w:szCs w:val="28"/>
        </w:rPr>
        <w:t>образования</w:t>
      </w:r>
      <w:r w:rsidRPr="004A166D">
        <w:rPr>
          <w:rFonts w:ascii="Times New Roman" w:hAnsi="Times New Roman" w:cs="Times New Roman"/>
          <w:sz w:val="28"/>
          <w:szCs w:val="28"/>
        </w:rPr>
        <w:t xml:space="preserve">, открытых </w:t>
      </w:r>
      <w:r w:rsidR="00B246A4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F230F7">
        <w:rPr>
          <w:rFonts w:ascii="Times New Roman" w:hAnsi="Times New Roman" w:cs="Times New Roman"/>
          <w:sz w:val="28"/>
          <w:szCs w:val="28"/>
        </w:rPr>
        <w:t xml:space="preserve"> органу </w:t>
      </w:r>
      <w:r w:rsidRPr="004A166D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Саратовской области, казначейских счетах для осуществления и отражения операций с денежными</w:t>
      </w:r>
      <w:proofErr w:type="gramEnd"/>
      <w:r w:rsidRPr="004A166D">
        <w:rPr>
          <w:rFonts w:ascii="Times New Roman" w:hAnsi="Times New Roman" w:cs="Times New Roman"/>
          <w:sz w:val="28"/>
          <w:szCs w:val="28"/>
        </w:rPr>
        <w:t xml:space="preserve"> средствами юридических лиц, не являющихся участниками бюджетного процесса, </w:t>
      </w:r>
      <w:r w:rsidR="00B246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4A166D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 w:rsidR="00C06C17">
        <w:rPr>
          <w:rFonts w:ascii="Times New Roman" w:hAnsi="Times New Roman" w:cs="Times New Roman"/>
          <w:sz w:val="28"/>
          <w:szCs w:val="28"/>
        </w:rPr>
        <w:t xml:space="preserve"> </w:t>
      </w:r>
      <w:r w:rsidR="00B246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6C1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A166D">
        <w:rPr>
          <w:rFonts w:ascii="Times New Roman" w:hAnsi="Times New Roman" w:cs="Times New Roman"/>
          <w:sz w:val="28"/>
          <w:szCs w:val="28"/>
        </w:rPr>
        <w:t xml:space="preserve">(далее - иные юридические лица), открытых </w:t>
      </w:r>
      <w:r w:rsidR="00B246A4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F230F7">
        <w:rPr>
          <w:rFonts w:ascii="Times New Roman" w:hAnsi="Times New Roman" w:cs="Times New Roman"/>
          <w:sz w:val="28"/>
          <w:szCs w:val="28"/>
        </w:rPr>
        <w:t>органу</w:t>
      </w:r>
      <w:r w:rsidRPr="004A166D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Саратовской области (далее совместно - казначейские счета);</w:t>
      </w: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sz w:val="28"/>
          <w:szCs w:val="28"/>
        </w:rPr>
        <w:t>возврата с единого счета привлеченных средств на казначейские счета, с которых они были ранее перечислены.</w:t>
      </w:r>
    </w:p>
    <w:p w:rsidR="00B246A4" w:rsidRDefault="00B246A4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66D" w:rsidRPr="004A16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166D" w:rsidRPr="004A166D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производится в случае возникновения необходимости их привлечения для покрытия временных кассовых разрывов, возникающих в ходе исполнения бюджета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73F4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66D">
        <w:rPr>
          <w:rFonts w:ascii="Times New Roman" w:hAnsi="Times New Roman" w:cs="Times New Roman"/>
          <w:sz w:val="28"/>
          <w:szCs w:val="28"/>
        </w:rPr>
        <w:t xml:space="preserve"> </w:t>
      </w:r>
      <w:r w:rsidR="004A166D" w:rsidRPr="004A166D">
        <w:rPr>
          <w:rFonts w:ascii="Times New Roman" w:hAnsi="Times New Roman" w:cs="Times New Roman"/>
          <w:sz w:val="28"/>
          <w:szCs w:val="28"/>
        </w:rPr>
        <w:t xml:space="preserve">в текущем финансовом году, и осуществляется путем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73F4B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66D" w:rsidRPr="004A166D">
        <w:rPr>
          <w:rFonts w:ascii="Times New Roman" w:hAnsi="Times New Roman" w:cs="Times New Roman"/>
          <w:sz w:val="28"/>
          <w:szCs w:val="28"/>
        </w:rPr>
        <w:t xml:space="preserve"> распоряжения о совершении казначейских платежей по перечислению остатков средств с казначейских счетов на единый счет.</w:t>
      </w:r>
      <w:proofErr w:type="gramEnd"/>
    </w:p>
    <w:p w:rsidR="00B246A4" w:rsidRPr="008B3EBF" w:rsidRDefault="004A166D" w:rsidP="005E395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166D">
        <w:rPr>
          <w:rFonts w:ascii="Times New Roman" w:hAnsi="Times New Roman" w:cs="Times New Roman"/>
          <w:sz w:val="28"/>
          <w:szCs w:val="28"/>
        </w:rPr>
        <w:t xml:space="preserve">Объем привлекаемых средств определяется </w:t>
      </w:r>
      <w:r w:rsidR="005E3950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BE1243">
        <w:rPr>
          <w:rFonts w:ascii="Times New Roman" w:hAnsi="Times New Roman" w:cs="Times New Roman"/>
          <w:sz w:val="28"/>
          <w:szCs w:val="28"/>
        </w:rPr>
        <w:t>органом</w:t>
      </w:r>
      <w:r w:rsidRPr="004A166D">
        <w:rPr>
          <w:rFonts w:ascii="Times New Roman" w:hAnsi="Times New Roman" w:cs="Times New Roman"/>
          <w:sz w:val="28"/>
          <w:szCs w:val="28"/>
        </w:rPr>
        <w:t xml:space="preserve"> исходя из величины временного кассового разрыва на соответствующий месяц текущего финансового года, рассчитанного </w:t>
      </w:r>
      <w:r w:rsidR="005E3950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BE1243">
        <w:rPr>
          <w:rFonts w:ascii="Times New Roman" w:hAnsi="Times New Roman" w:cs="Times New Roman"/>
          <w:sz w:val="28"/>
          <w:szCs w:val="28"/>
        </w:rPr>
        <w:t>органом</w:t>
      </w:r>
      <w:r w:rsidRPr="004A166D">
        <w:rPr>
          <w:rFonts w:ascii="Times New Roman" w:hAnsi="Times New Roman" w:cs="Times New Roman"/>
          <w:sz w:val="28"/>
          <w:szCs w:val="28"/>
        </w:rPr>
        <w:t xml:space="preserve"> в соответствии с методологией, установленной в </w:t>
      </w:r>
      <w:hyperlink r:id="rId7" w:history="1">
        <w:r w:rsidRPr="005E395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5E3950">
        <w:rPr>
          <w:rFonts w:ascii="Times New Roman" w:hAnsi="Times New Roman" w:cs="Times New Roman"/>
          <w:sz w:val="28"/>
          <w:szCs w:val="28"/>
        </w:rPr>
        <w:t xml:space="preserve"> </w:t>
      </w:r>
      <w:r w:rsidR="005E3950" w:rsidRPr="005E3950">
        <w:rPr>
          <w:rFonts w:ascii="Times New Roman" w:hAnsi="Times New Roman" w:cs="Times New Roman"/>
          <w:bCs/>
          <w:sz w:val="28"/>
          <w:szCs w:val="28"/>
        </w:rPr>
        <w:t>о порядке составления, утверждения и внесения изменений в сводную бюджетную роспись местного бюджета, бюджетные росписи главных распорядителей средств местного бюджета, лимиты бюджетных обязательств и кассовый план и о методологии прогнозирования временных кассовых</w:t>
      </w:r>
      <w:proofErr w:type="gramEnd"/>
      <w:r w:rsidR="005E3950" w:rsidRPr="005E3950">
        <w:rPr>
          <w:rFonts w:ascii="Times New Roman" w:hAnsi="Times New Roman" w:cs="Times New Roman"/>
          <w:bCs/>
          <w:sz w:val="28"/>
          <w:szCs w:val="28"/>
        </w:rPr>
        <w:t xml:space="preserve"> разрывов</w:t>
      </w:r>
      <w:r w:rsidRPr="004A166D">
        <w:rPr>
          <w:rFonts w:ascii="Times New Roman" w:hAnsi="Times New Roman" w:cs="Times New Roman"/>
          <w:sz w:val="28"/>
          <w:szCs w:val="28"/>
        </w:rPr>
        <w:t xml:space="preserve">, утвержденном приказом </w:t>
      </w:r>
      <w:r w:rsidR="005E3950" w:rsidRPr="00C06C1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83E90">
        <w:rPr>
          <w:rFonts w:ascii="Times New Roman" w:hAnsi="Times New Roman" w:cs="Times New Roman"/>
          <w:sz w:val="28"/>
          <w:szCs w:val="28"/>
        </w:rPr>
        <w:t xml:space="preserve">  администрации Ивантеевского муниципального  района  Саратовской области </w:t>
      </w:r>
      <w:r w:rsidR="005E3950" w:rsidRPr="00C06C17">
        <w:rPr>
          <w:rFonts w:ascii="Times New Roman" w:hAnsi="Times New Roman" w:cs="Times New Roman"/>
          <w:sz w:val="28"/>
          <w:szCs w:val="28"/>
        </w:rPr>
        <w:t xml:space="preserve"> </w:t>
      </w:r>
      <w:r w:rsidR="005E3950" w:rsidRPr="008B3EBF">
        <w:rPr>
          <w:rFonts w:ascii="Times New Roman" w:hAnsi="Times New Roman" w:cs="Times New Roman"/>
          <w:sz w:val="24"/>
          <w:szCs w:val="24"/>
        </w:rPr>
        <w:t>от 21.12.2012</w:t>
      </w:r>
      <w:r w:rsidR="008B3EBF">
        <w:rPr>
          <w:rFonts w:ascii="Times New Roman" w:hAnsi="Times New Roman" w:cs="Times New Roman"/>
          <w:sz w:val="24"/>
          <w:szCs w:val="24"/>
        </w:rPr>
        <w:t xml:space="preserve"> г</w:t>
      </w:r>
      <w:r w:rsidR="005E3950" w:rsidRPr="008B3EBF">
        <w:rPr>
          <w:rFonts w:ascii="Times New Roman" w:hAnsi="Times New Roman" w:cs="Times New Roman"/>
          <w:sz w:val="24"/>
          <w:szCs w:val="24"/>
        </w:rPr>
        <w:t xml:space="preserve"> №55.</w:t>
      </w: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66D">
        <w:rPr>
          <w:rFonts w:ascii="Times New Roman" w:hAnsi="Times New Roman" w:cs="Times New Roman"/>
          <w:sz w:val="28"/>
          <w:szCs w:val="28"/>
        </w:rPr>
        <w:lastRenderedPageBreak/>
        <w:t xml:space="preserve">Датой привлечения средств является день, когда сумма необходимых к исполнению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</w:t>
      </w:r>
      <w:hyperlink r:id="rId8" w:history="1">
        <w:r w:rsidRPr="004A166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A166D">
        <w:rPr>
          <w:rFonts w:ascii="Times New Roman" w:hAnsi="Times New Roman" w:cs="Times New Roman"/>
          <w:sz w:val="28"/>
          <w:szCs w:val="28"/>
        </w:rPr>
        <w:t xml:space="preserve"> организации и функционирования системы казначейских платежей, утвержденными приказом Федерального казначейства от 13 мая 2020 года N 20н, в соответствии со </w:t>
      </w:r>
      <w:hyperlink r:id="rId9" w:history="1">
        <w:r w:rsidRPr="004A166D">
          <w:rPr>
            <w:rFonts w:ascii="Times New Roman" w:hAnsi="Times New Roman" w:cs="Times New Roman"/>
            <w:color w:val="0000FF"/>
            <w:sz w:val="28"/>
            <w:szCs w:val="28"/>
          </w:rPr>
          <w:t>статьей 242.7</w:t>
        </w:r>
      </w:hyperlink>
      <w:r w:rsidRPr="004A16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распоряжение о совершении казначейских платежей), превышает фактические</w:t>
      </w:r>
      <w:proofErr w:type="gramEnd"/>
      <w:r w:rsidRPr="004A166D">
        <w:rPr>
          <w:rFonts w:ascii="Times New Roman" w:hAnsi="Times New Roman" w:cs="Times New Roman"/>
          <w:sz w:val="28"/>
          <w:szCs w:val="28"/>
        </w:rPr>
        <w:t xml:space="preserve"> остатки на едином счете, возможные к распределению (реестровые остатки).</w:t>
      </w: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66D">
        <w:rPr>
          <w:rFonts w:ascii="Times New Roman" w:hAnsi="Times New Roman" w:cs="Times New Roman"/>
          <w:sz w:val="28"/>
          <w:szCs w:val="28"/>
        </w:rPr>
        <w:t xml:space="preserve">В целях обеспечения ликвидности единого счета </w:t>
      </w:r>
      <w:r w:rsidR="005E3950">
        <w:rPr>
          <w:rFonts w:ascii="Times New Roman" w:hAnsi="Times New Roman" w:cs="Times New Roman"/>
          <w:sz w:val="28"/>
          <w:szCs w:val="28"/>
        </w:rPr>
        <w:t xml:space="preserve"> </w:t>
      </w:r>
      <w:r w:rsidRPr="004A166D">
        <w:rPr>
          <w:rFonts w:ascii="Times New Roman" w:hAnsi="Times New Roman" w:cs="Times New Roman"/>
          <w:sz w:val="28"/>
          <w:szCs w:val="28"/>
        </w:rPr>
        <w:t>бюджета</w:t>
      </w:r>
      <w:r w:rsidR="005E3950">
        <w:rPr>
          <w:rFonts w:ascii="Times New Roman" w:hAnsi="Times New Roman" w:cs="Times New Roman"/>
          <w:sz w:val="28"/>
          <w:szCs w:val="28"/>
        </w:rPr>
        <w:t xml:space="preserve">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 w:rsidR="005E39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43B64">
        <w:rPr>
          <w:rFonts w:ascii="Times New Roman" w:hAnsi="Times New Roman" w:cs="Times New Roman"/>
          <w:sz w:val="28"/>
          <w:szCs w:val="28"/>
        </w:rPr>
        <w:t>образования</w:t>
      </w:r>
      <w:r w:rsidRPr="004A166D">
        <w:rPr>
          <w:rFonts w:ascii="Times New Roman" w:hAnsi="Times New Roman" w:cs="Times New Roman"/>
          <w:sz w:val="28"/>
          <w:szCs w:val="28"/>
        </w:rPr>
        <w:t xml:space="preserve"> распоряжение о совершении казначейских платежей по перечислению остатков средств на единый счет представляется </w:t>
      </w:r>
      <w:r w:rsidR="005E3950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E43B64">
        <w:rPr>
          <w:rFonts w:ascii="Times New Roman" w:hAnsi="Times New Roman" w:cs="Times New Roman"/>
          <w:sz w:val="28"/>
          <w:szCs w:val="28"/>
        </w:rPr>
        <w:t>органом</w:t>
      </w:r>
      <w:r w:rsidR="005E3950">
        <w:rPr>
          <w:rFonts w:ascii="Times New Roman" w:hAnsi="Times New Roman" w:cs="Times New Roman"/>
          <w:sz w:val="28"/>
          <w:szCs w:val="28"/>
        </w:rPr>
        <w:t xml:space="preserve"> </w:t>
      </w:r>
      <w:r w:rsidRPr="004A166D">
        <w:rPr>
          <w:rFonts w:ascii="Times New Roman" w:hAnsi="Times New Roman" w:cs="Times New Roman"/>
          <w:sz w:val="28"/>
          <w:szCs w:val="28"/>
        </w:rPr>
        <w:t xml:space="preserve"> в Управление Федерального казначейства по Саратовской области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  <w:proofErr w:type="gramEnd"/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165A8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A166D">
        <w:rPr>
          <w:rFonts w:ascii="Times New Roman" w:hAnsi="Times New Roman" w:cs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в сроки, обеспечивающие своевременное исполнение распоряжений о совершении казначейских платежей с казначейских счетов в соответствии с федеральным законодательством, но не позднее второго рабочего дня, следующего за днем приема к исполнению распоряжений получателей указанных средств</w:t>
      </w:r>
      <w:proofErr w:type="gramEnd"/>
      <w:r w:rsidRPr="004A166D">
        <w:rPr>
          <w:rFonts w:ascii="Times New Roman" w:hAnsi="Times New Roman" w:cs="Times New Roman"/>
          <w:sz w:val="28"/>
          <w:szCs w:val="28"/>
        </w:rPr>
        <w:t>, а также при завершении текущего финансового года, но не позднее последнего рабочего дня текущего финансового года, если иное не установлено федеральным законодательством.</w:t>
      </w: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sz w:val="28"/>
          <w:szCs w:val="28"/>
        </w:rPr>
        <w:t xml:space="preserve">Объем возвращаемых средств определяется </w:t>
      </w:r>
      <w:r w:rsidR="005E3950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A43B88">
        <w:rPr>
          <w:rFonts w:ascii="Times New Roman" w:hAnsi="Times New Roman" w:cs="Times New Roman"/>
          <w:sz w:val="28"/>
          <w:szCs w:val="28"/>
        </w:rPr>
        <w:t>органом</w:t>
      </w:r>
      <w:r w:rsidRPr="004A166D">
        <w:rPr>
          <w:rFonts w:ascii="Times New Roman" w:hAnsi="Times New Roman" w:cs="Times New Roman"/>
          <w:sz w:val="28"/>
          <w:szCs w:val="28"/>
        </w:rPr>
        <w:t xml:space="preserve"> исходя из величины превышения реестровых остатков над суммой распоряжений о совершении казначейских платежей, дата возврата - дата возникновения указанного превышения в сумме не более общей (совокупной) суммы, ранее привлеченной на единый счет.</w:t>
      </w: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66D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ситуации, когда для проведения операций на казначейских счетах со средствами </w:t>
      </w:r>
      <w:r w:rsidR="005E3950">
        <w:rPr>
          <w:rFonts w:ascii="Times New Roman" w:hAnsi="Times New Roman" w:cs="Times New Roman"/>
          <w:sz w:val="28"/>
          <w:szCs w:val="28"/>
        </w:rPr>
        <w:t>муниципальных</w:t>
      </w:r>
      <w:r w:rsidRPr="004A166D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2152BF">
        <w:rPr>
          <w:rFonts w:ascii="Times New Roman" w:hAnsi="Times New Roman" w:cs="Times New Roman"/>
          <w:sz w:val="28"/>
          <w:szCs w:val="28"/>
        </w:rPr>
        <w:t>Ивановского</w:t>
      </w:r>
      <w:r w:rsidR="005E39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3A5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E3950">
        <w:rPr>
          <w:rFonts w:ascii="Times New Roman" w:hAnsi="Times New Roman" w:cs="Times New Roman"/>
          <w:sz w:val="28"/>
          <w:szCs w:val="28"/>
        </w:rPr>
        <w:t xml:space="preserve"> </w:t>
      </w:r>
      <w:r w:rsidRPr="004A166D">
        <w:rPr>
          <w:rFonts w:ascii="Times New Roman" w:hAnsi="Times New Roman" w:cs="Times New Roman"/>
          <w:sz w:val="28"/>
          <w:szCs w:val="28"/>
        </w:rPr>
        <w:t xml:space="preserve">и (или) иных юридических лиц недостаточно остатков средств, </w:t>
      </w:r>
      <w:r w:rsidR="00A43B88">
        <w:rPr>
          <w:rFonts w:ascii="Times New Roman" w:hAnsi="Times New Roman" w:cs="Times New Roman"/>
          <w:sz w:val="28"/>
          <w:szCs w:val="28"/>
        </w:rPr>
        <w:t xml:space="preserve">Финансовый  орган </w:t>
      </w:r>
      <w:r w:rsidR="005E3950">
        <w:rPr>
          <w:rFonts w:ascii="Times New Roman" w:hAnsi="Times New Roman" w:cs="Times New Roman"/>
          <w:sz w:val="28"/>
          <w:szCs w:val="28"/>
        </w:rPr>
        <w:t>е</w:t>
      </w:r>
      <w:r w:rsidRPr="004A166D">
        <w:rPr>
          <w:rFonts w:ascii="Times New Roman" w:hAnsi="Times New Roman" w:cs="Times New Roman"/>
          <w:sz w:val="28"/>
          <w:szCs w:val="28"/>
        </w:rPr>
        <w:t xml:space="preserve"> осуществляет экстренный возврат ранее привлеченных средств с единого счета на соответствующий казначейский счет в сумме, равной разнице между объемом средств, поступивших в течение текущего дня на этот счет</w:t>
      </w:r>
      <w:proofErr w:type="gramEnd"/>
      <w:r w:rsidRPr="004A166D">
        <w:rPr>
          <w:rFonts w:ascii="Times New Roman" w:hAnsi="Times New Roman" w:cs="Times New Roman"/>
          <w:sz w:val="28"/>
          <w:szCs w:val="28"/>
        </w:rPr>
        <w:t xml:space="preserve"> и сумме распоряжений о совершении казначейских платежей с этого счета, принятых </w:t>
      </w:r>
      <w:r w:rsidR="005E3950">
        <w:rPr>
          <w:rFonts w:ascii="Times New Roman" w:hAnsi="Times New Roman" w:cs="Times New Roman"/>
          <w:sz w:val="28"/>
          <w:szCs w:val="28"/>
        </w:rPr>
        <w:t>Финансов</w:t>
      </w:r>
      <w:r w:rsidR="00A43B88">
        <w:rPr>
          <w:rFonts w:ascii="Times New Roman" w:hAnsi="Times New Roman" w:cs="Times New Roman"/>
          <w:sz w:val="28"/>
          <w:szCs w:val="28"/>
        </w:rPr>
        <w:t xml:space="preserve">ым органом </w:t>
      </w:r>
      <w:r w:rsidRPr="004A166D">
        <w:rPr>
          <w:rFonts w:ascii="Times New Roman" w:hAnsi="Times New Roman" w:cs="Times New Roman"/>
          <w:sz w:val="28"/>
          <w:szCs w:val="28"/>
        </w:rPr>
        <w:t xml:space="preserve"> к исполнению.</w:t>
      </w: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66D">
        <w:rPr>
          <w:rFonts w:ascii="Times New Roman" w:hAnsi="Times New Roman" w:cs="Times New Roman"/>
          <w:sz w:val="28"/>
          <w:szCs w:val="28"/>
        </w:rPr>
        <w:t xml:space="preserve">6. </w:t>
      </w:r>
      <w:r w:rsidR="005E3950">
        <w:rPr>
          <w:rFonts w:ascii="Times New Roman" w:hAnsi="Times New Roman" w:cs="Times New Roman"/>
          <w:sz w:val="28"/>
          <w:szCs w:val="28"/>
        </w:rPr>
        <w:t>Финансов</w:t>
      </w:r>
      <w:r w:rsidR="00A43B88">
        <w:rPr>
          <w:rFonts w:ascii="Times New Roman" w:hAnsi="Times New Roman" w:cs="Times New Roman"/>
          <w:sz w:val="28"/>
          <w:szCs w:val="28"/>
        </w:rPr>
        <w:t>ый орган</w:t>
      </w:r>
      <w:r w:rsidRPr="004A166D">
        <w:rPr>
          <w:rFonts w:ascii="Times New Roman" w:hAnsi="Times New Roman" w:cs="Times New Roman"/>
          <w:sz w:val="28"/>
          <w:szCs w:val="28"/>
        </w:rPr>
        <w:t xml:space="preserve"> осуществляет учет сре</w:t>
      </w:r>
      <w:proofErr w:type="gramStart"/>
      <w:r w:rsidRPr="004A166D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4A166D">
        <w:rPr>
          <w:rFonts w:ascii="Times New Roman" w:hAnsi="Times New Roman" w:cs="Times New Roman"/>
          <w:sz w:val="28"/>
          <w:szCs w:val="28"/>
        </w:rPr>
        <w:t>асти сумм:</w:t>
      </w:r>
    </w:p>
    <w:p w:rsidR="00B246A4" w:rsidRDefault="004A166D" w:rsidP="00B246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66D">
        <w:rPr>
          <w:rFonts w:ascii="Times New Roman" w:hAnsi="Times New Roman" w:cs="Times New Roman"/>
          <w:sz w:val="28"/>
          <w:szCs w:val="28"/>
        </w:rPr>
        <w:t>1) поступивших на единый счет с казначейских счетов;</w:t>
      </w:r>
      <w:proofErr w:type="gramEnd"/>
    </w:p>
    <w:p w:rsidR="00BE0B58" w:rsidRDefault="004A166D" w:rsidP="005E3950">
      <w:pPr>
        <w:spacing w:after="0" w:line="220" w:lineRule="atLeast"/>
        <w:ind w:firstLine="540"/>
        <w:jc w:val="both"/>
      </w:pPr>
      <w:proofErr w:type="gramStart"/>
      <w:r w:rsidRPr="004A166D">
        <w:rPr>
          <w:rFonts w:ascii="Times New Roman" w:hAnsi="Times New Roman" w:cs="Times New Roman"/>
          <w:sz w:val="28"/>
          <w:szCs w:val="28"/>
        </w:rPr>
        <w:t>2) возвращенных с единого счета на казначейские счета, с которых они были ранее привлечены.</w:t>
      </w:r>
      <w:proofErr w:type="gramEnd"/>
    </w:p>
    <w:sectPr w:rsidR="00BE0B58" w:rsidSect="008B3E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66D"/>
    <w:rsid w:val="00075E62"/>
    <w:rsid w:val="000F7D7B"/>
    <w:rsid w:val="002152BF"/>
    <w:rsid w:val="00261416"/>
    <w:rsid w:val="00291CCA"/>
    <w:rsid w:val="002B5675"/>
    <w:rsid w:val="002D4F94"/>
    <w:rsid w:val="003165A8"/>
    <w:rsid w:val="00317B85"/>
    <w:rsid w:val="0048430B"/>
    <w:rsid w:val="004A166D"/>
    <w:rsid w:val="00526D1E"/>
    <w:rsid w:val="005E3950"/>
    <w:rsid w:val="005F477F"/>
    <w:rsid w:val="00773F4B"/>
    <w:rsid w:val="00811FB6"/>
    <w:rsid w:val="0083266A"/>
    <w:rsid w:val="008837D2"/>
    <w:rsid w:val="008A4A06"/>
    <w:rsid w:val="008B3EBF"/>
    <w:rsid w:val="009D3A5F"/>
    <w:rsid w:val="00A02AC3"/>
    <w:rsid w:val="00A43B88"/>
    <w:rsid w:val="00A542E3"/>
    <w:rsid w:val="00A8283A"/>
    <w:rsid w:val="00B246A4"/>
    <w:rsid w:val="00B83E90"/>
    <w:rsid w:val="00BE0B58"/>
    <w:rsid w:val="00BE1243"/>
    <w:rsid w:val="00C06C17"/>
    <w:rsid w:val="00C324DD"/>
    <w:rsid w:val="00D140D9"/>
    <w:rsid w:val="00E43B64"/>
    <w:rsid w:val="00F230F7"/>
    <w:rsid w:val="00F9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6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C44FEF6FB84730BEC3C4F7910D96F5D749ADE3C75E8C3CD93327F0D1ACA098D0E5EA3CC0719D137EA6537A8742FC06D08F0A532240E46OEc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4C44FEF6FB84730BEC22426F7C8467567AC3D13F72E59395C73428524ACC5CCD4E58F68F4314D134E13167E82A76902A43FDA02F380E40F7E3BD4DO1c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4C44FEF6FB84730BEC3C4F7910D96F5D7594DC3D73E8C3CD93327F0D1ACA098D0E5EA3CC0719D233EA6537A8742FC06D08F0A532240E46OEc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4C44FEF6FB84730BEC3C4F7910D96F5D7498D53976E8C3CD93327F0D1ACA098D0E5EA4CC011EDB60B07533E12021DF6E12EEA32C24O0c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94C44FEF6FB84730BEC3C4F7910D96F5D7498D53976E8C3CD93327F0D1ACA098D0E5EA4CC011BDB60B07533E12021DF6E12EEA32C24O0cFG" TargetMode="External"/><Relationship Id="rId9" Type="http://schemas.openxmlformats.org/officeDocument/2006/relationships/hyperlink" Target="consultantplus://offline/ref=D94C44FEF6FB84730BEC3C4F7910D96F5D7498D53976E8C3CD93327F0D1ACA098D0E5EA4CD051EDB60B07533E12021DF6E12EEA32C24O0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dcterms:created xsi:type="dcterms:W3CDTF">2021-06-28T07:02:00Z</dcterms:created>
  <dcterms:modified xsi:type="dcterms:W3CDTF">2021-06-28T07:02:00Z</dcterms:modified>
</cp:coreProperties>
</file>