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98" w:rsidRPr="00ED2AA9" w:rsidRDefault="00530FED" w:rsidP="0053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A9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в Чернавском муниципальном образовании, об их классификации по видам экономической деятельности</w:t>
      </w:r>
    </w:p>
    <w:p w:rsidR="00530FED" w:rsidRDefault="00530FED" w:rsidP="00530F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FED" w:rsidRDefault="00530FED" w:rsidP="00530F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FED" w:rsidRPr="00530FED" w:rsidRDefault="00530FED" w:rsidP="00530F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85" w:type="dxa"/>
        <w:jc w:val="center"/>
        <w:tblInd w:w="-2802" w:type="dxa"/>
        <w:tblLayout w:type="fixed"/>
        <w:tblLook w:val="04A0" w:firstRow="1" w:lastRow="0" w:firstColumn="1" w:lastColumn="0" w:noHBand="0" w:noVBand="1"/>
      </w:tblPr>
      <w:tblGrid>
        <w:gridCol w:w="2018"/>
        <w:gridCol w:w="850"/>
        <w:gridCol w:w="1668"/>
        <w:gridCol w:w="2160"/>
        <w:gridCol w:w="2313"/>
        <w:gridCol w:w="3543"/>
        <w:gridCol w:w="2933"/>
      </w:tblGrid>
      <w:tr w:rsidR="009C6CDC" w:rsidRPr="009C6CDC" w:rsidTr="009C6CDC">
        <w:trPr>
          <w:jc w:val="center"/>
        </w:trPr>
        <w:tc>
          <w:tcPr>
            <w:tcW w:w="2018" w:type="dxa"/>
            <w:vMerge w:val="restart"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CDC">
              <w:rPr>
                <w:rFonts w:ascii="Times New Roman" w:hAnsi="Times New Roman" w:cs="Times New Roman"/>
                <w:b/>
                <w:sz w:val="24"/>
                <w:szCs w:val="28"/>
              </w:rPr>
              <w:t>Вид экономической деятельности</w:t>
            </w:r>
          </w:p>
        </w:tc>
        <w:tc>
          <w:tcPr>
            <w:tcW w:w="4678" w:type="dxa"/>
            <w:gridSpan w:val="3"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2313" w:type="dxa"/>
            <w:vMerge w:val="restart"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CDC">
              <w:rPr>
                <w:rFonts w:ascii="Times New Roman" w:hAnsi="Times New Roman" w:cs="Times New Roman"/>
                <w:b/>
                <w:sz w:val="24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543" w:type="dxa"/>
            <w:vMerge w:val="restart"/>
            <w:vAlign w:val="center"/>
          </w:tcPr>
          <w:p w:rsidR="009C6CDC" w:rsidRPr="009C6CDC" w:rsidRDefault="009C6CDC" w:rsidP="00F40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CDC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об обороте товаров (работ услуг) производимых субъектами малого и среднего предпринимательства, в соответствии с их квалификацией по видам экономической деятельности</w:t>
            </w:r>
          </w:p>
        </w:tc>
        <w:tc>
          <w:tcPr>
            <w:tcW w:w="2933" w:type="dxa"/>
            <w:vMerge w:val="restart"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CDC">
              <w:rPr>
                <w:rFonts w:ascii="Times New Roman" w:hAnsi="Times New Roman" w:cs="Times New Roman"/>
                <w:b/>
                <w:sz w:val="24"/>
                <w:szCs w:val="28"/>
              </w:rPr>
              <w:t>Финансово – экономическое состояние субъекта малого и среднего предпринимательства</w:t>
            </w:r>
          </w:p>
        </w:tc>
      </w:tr>
      <w:tr w:rsidR="009C6CDC" w:rsidRPr="009C6CDC" w:rsidTr="009C6CDC">
        <w:trPr>
          <w:jc w:val="center"/>
        </w:trPr>
        <w:tc>
          <w:tcPr>
            <w:tcW w:w="2018" w:type="dxa"/>
            <w:vMerge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8" w:type="dxa"/>
            <w:gridSpan w:val="2"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13" w:type="dxa"/>
            <w:vMerge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33" w:type="dxa"/>
            <w:vMerge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6CDC" w:rsidRPr="009C6CDC" w:rsidTr="009C6CDC">
        <w:trPr>
          <w:jc w:val="center"/>
        </w:trPr>
        <w:tc>
          <w:tcPr>
            <w:tcW w:w="2018" w:type="dxa"/>
            <w:vMerge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9C6CDC" w:rsidRPr="009C6CDC" w:rsidRDefault="009C6CDC" w:rsidP="009C6CDC">
            <w:pPr>
              <w:spacing w:after="15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CDC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Юридические лица</w:t>
            </w:r>
          </w:p>
        </w:tc>
        <w:tc>
          <w:tcPr>
            <w:tcW w:w="2160" w:type="dxa"/>
            <w:vAlign w:val="center"/>
          </w:tcPr>
          <w:p w:rsidR="009C6CDC" w:rsidRPr="009C6CDC" w:rsidRDefault="009C6CDC" w:rsidP="009C6CDC">
            <w:pPr>
              <w:spacing w:after="15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CDC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13" w:type="dxa"/>
            <w:vMerge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33" w:type="dxa"/>
            <w:vMerge/>
            <w:vAlign w:val="center"/>
          </w:tcPr>
          <w:p w:rsidR="009C6CDC" w:rsidRPr="009C6CDC" w:rsidRDefault="009C6CDC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004DC" w:rsidRPr="009C6CDC" w:rsidTr="009C6CDC">
        <w:trPr>
          <w:jc w:val="center"/>
        </w:trPr>
        <w:tc>
          <w:tcPr>
            <w:tcW w:w="2018" w:type="dxa"/>
            <w:vAlign w:val="center"/>
          </w:tcPr>
          <w:p w:rsidR="00D004DC" w:rsidRPr="009C6CDC" w:rsidRDefault="00ED2AA9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004DC" w:rsidRPr="009C6CDC" w:rsidRDefault="00ED2AA9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vAlign w:val="center"/>
          </w:tcPr>
          <w:p w:rsidR="00D004DC" w:rsidRPr="009C6CDC" w:rsidRDefault="00ED2AA9" w:rsidP="009C6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2160" w:type="dxa"/>
            <w:vAlign w:val="center"/>
          </w:tcPr>
          <w:p w:rsidR="00D004DC" w:rsidRPr="009C6CDC" w:rsidRDefault="00ED2AA9" w:rsidP="009C6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2313" w:type="dxa"/>
            <w:vAlign w:val="center"/>
          </w:tcPr>
          <w:p w:rsidR="00D004DC" w:rsidRPr="009C6CDC" w:rsidRDefault="00ED2AA9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D004DC" w:rsidRPr="009C6CDC" w:rsidRDefault="00ED2AA9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933" w:type="dxa"/>
            <w:vAlign w:val="center"/>
          </w:tcPr>
          <w:p w:rsidR="00D004DC" w:rsidRPr="009C6CDC" w:rsidRDefault="00ED2AA9" w:rsidP="009C6C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</w:tbl>
    <w:p w:rsidR="00530FED" w:rsidRDefault="00530FED">
      <w:bookmarkStart w:id="0" w:name="_GoBack"/>
      <w:bookmarkEnd w:id="0"/>
    </w:p>
    <w:sectPr w:rsidR="00530FED" w:rsidSect="009C6C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3"/>
    <w:rsid w:val="00006798"/>
    <w:rsid w:val="00134E36"/>
    <w:rsid w:val="00530FED"/>
    <w:rsid w:val="009072A1"/>
    <w:rsid w:val="009C6CDC"/>
    <w:rsid w:val="00D004DC"/>
    <w:rsid w:val="00E72EE3"/>
    <w:rsid w:val="00E93BD9"/>
    <w:rsid w:val="00ED2AA9"/>
    <w:rsid w:val="00F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2017-11-30T06:41:00Z</dcterms:created>
  <dcterms:modified xsi:type="dcterms:W3CDTF">2017-11-30T07:29:00Z</dcterms:modified>
</cp:coreProperties>
</file>