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FB" w:rsidRDefault="003B7A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7AFB" w:rsidRDefault="003B7AFB">
      <w:pPr>
        <w:pStyle w:val="ConsPlusNormal"/>
        <w:jc w:val="both"/>
        <w:outlineLvl w:val="0"/>
      </w:pPr>
    </w:p>
    <w:p w:rsidR="003B7AFB" w:rsidRDefault="003B7AFB">
      <w:pPr>
        <w:pStyle w:val="ConsPlusTitle"/>
        <w:jc w:val="center"/>
      </w:pPr>
      <w:r>
        <w:t>ПРАВИТЕЛЬСТВО САРАТОВСКОЙ ОБЛАСТИ</w:t>
      </w:r>
    </w:p>
    <w:p w:rsidR="003B7AFB" w:rsidRDefault="003B7AFB">
      <w:pPr>
        <w:pStyle w:val="ConsPlusTitle"/>
        <w:jc w:val="center"/>
      </w:pPr>
    </w:p>
    <w:p w:rsidR="003B7AFB" w:rsidRDefault="003B7AFB">
      <w:pPr>
        <w:pStyle w:val="ConsPlusTitle"/>
        <w:jc w:val="center"/>
      </w:pPr>
      <w:r>
        <w:t>ПОСТАНОВЛЕНИЕ</w:t>
      </w:r>
    </w:p>
    <w:p w:rsidR="003B7AFB" w:rsidRDefault="003B7AFB">
      <w:pPr>
        <w:pStyle w:val="ConsPlusTitle"/>
        <w:jc w:val="center"/>
      </w:pPr>
      <w:r>
        <w:t>от 22 мая 2019 г. N 349-П</w:t>
      </w:r>
    </w:p>
    <w:p w:rsidR="003B7AFB" w:rsidRDefault="003B7AFB">
      <w:pPr>
        <w:pStyle w:val="ConsPlusTitle"/>
        <w:ind w:firstLine="540"/>
        <w:jc w:val="both"/>
      </w:pPr>
    </w:p>
    <w:p w:rsidR="003B7AFB" w:rsidRDefault="003B7AFB">
      <w:pPr>
        <w:pStyle w:val="ConsPlusTitle"/>
        <w:jc w:val="center"/>
      </w:pPr>
      <w:r>
        <w:t>О ВЕЛИЧИНЕ ПРОЖИТОЧНОГО МИНИМУМА НА ДУШУ НАСЕЛЕНИЯ</w:t>
      </w:r>
    </w:p>
    <w:p w:rsidR="003B7AFB" w:rsidRDefault="003B7AFB">
      <w:pPr>
        <w:pStyle w:val="ConsPlusTitle"/>
        <w:jc w:val="center"/>
      </w:pPr>
      <w:r>
        <w:t>И ПО ОСНОВНЫМ СОЦИАЛЬНО-ДЕМОГРАФИЧЕСКИМ ГРУППАМ</w:t>
      </w:r>
    </w:p>
    <w:p w:rsidR="003B7AFB" w:rsidRDefault="003B7AFB">
      <w:pPr>
        <w:pStyle w:val="ConsPlusTitle"/>
        <w:jc w:val="center"/>
      </w:pPr>
      <w:r>
        <w:t>НАСЕЛЕНИЯ САРАТОВСКОЙ ОБЛАСТИ ЗА I КВАРТАЛ 2019 ГОДА</w:t>
      </w:r>
    </w:p>
    <w:p w:rsidR="003B7AFB" w:rsidRDefault="003B7AFB">
      <w:pPr>
        <w:pStyle w:val="ConsPlusNormal"/>
        <w:jc w:val="both"/>
      </w:pPr>
    </w:p>
    <w:p w:rsidR="003B7AFB" w:rsidRDefault="003B7AF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4</w:t>
        </w:r>
      </w:hyperlink>
      <w:r>
        <w:t xml:space="preserve"> Федерального закона "О прожиточном минимуме в Российской Федерации" и </w:t>
      </w:r>
      <w:hyperlink r:id="rId6" w:history="1">
        <w:r>
          <w:rPr>
            <w:color w:val="0000FF"/>
          </w:rPr>
          <w:t>Законом</w:t>
        </w:r>
      </w:hyperlink>
      <w:r>
        <w:t xml:space="preserve"> Саратовской области "О порядке установления величины прожиточного минимума в Саратовской области" Правительство Саратовской области постановляет:</w:t>
      </w:r>
    </w:p>
    <w:p w:rsidR="003B7AFB" w:rsidRDefault="003B7AFB">
      <w:pPr>
        <w:pStyle w:val="ConsPlusNormal"/>
        <w:spacing w:before="220"/>
        <w:ind w:firstLine="540"/>
        <w:jc w:val="both"/>
      </w:pPr>
      <w:r>
        <w:t>1. Установить величину прожиточного минимума в расчете на душу населения и по основным социально-демографическим группам населения области за I квартал 2019 года для оценки уровня жизни населения области и оказания адресной социальной помощи малоимущим семьям (гражданам) в следующих размерах:</w:t>
      </w:r>
    </w:p>
    <w:p w:rsidR="003B7AFB" w:rsidRDefault="003B7A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340"/>
        <w:gridCol w:w="2665"/>
      </w:tblGrid>
      <w:tr w:rsidR="003B7AFB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7AFB" w:rsidRDefault="003B7AFB">
            <w:pPr>
              <w:pStyle w:val="ConsPlusNormal"/>
              <w:ind w:firstLine="283"/>
              <w:jc w:val="both"/>
            </w:pPr>
            <w:r>
              <w:t>на душу населения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7AFB" w:rsidRDefault="003B7AFB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7AFB" w:rsidRDefault="003B7AFB">
            <w:pPr>
              <w:pStyle w:val="ConsPlusNormal"/>
            </w:pPr>
            <w:r>
              <w:t>9221 руб.,</w:t>
            </w:r>
          </w:p>
        </w:tc>
      </w:tr>
      <w:tr w:rsidR="003B7AFB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7AFB" w:rsidRDefault="003B7AFB">
            <w:pPr>
              <w:pStyle w:val="ConsPlusNormal"/>
              <w:ind w:firstLine="283"/>
              <w:jc w:val="both"/>
            </w:pPr>
            <w:r>
              <w:t>трудоспособное население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7AFB" w:rsidRDefault="003B7AFB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7AFB" w:rsidRDefault="003B7AFB">
            <w:pPr>
              <w:pStyle w:val="ConsPlusNormal"/>
            </w:pPr>
            <w:r>
              <w:t>9948 руб.,</w:t>
            </w:r>
          </w:p>
        </w:tc>
      </w:tr>
      <w:tr w:rsidR="003B7AFB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7AFB" w:rsidRDefault="003B7AFB">
            <w:pPr>
              <w:pStyle w:val="ConsPlusNormal"/>
              <w:ind w:firstLine="283"/>
              <w:jc w:val="both"/>
            </w:pPr>
            <w:r>
              <w:t>пенсионеры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7AFB" w:rsidRDefault="003B7AFB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7AFB" w:rsidRDefault="003B7AFB">
            <w:pPr>
              <w:pStyle w:val="ConsPlusNormal"/>
            </w:pPr>
            <w:r>
              <w:t>7657 руб.,</w:t>
            </w:r>
          </w:p>
        </w:tc>
      </w:tr>
      <w:tr w:rsidR="003B7AFB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B7AFB" w:rsidRDefault="003B7AFB">
            <w:pPr>
              <w:pStyle w:val="ConsPlusNormal"/>
              <w:ind w:firstLine="283"/>
              <w:jc w:val="both"/>
            </w:pPr>
            <w:r>
              <w:t>дети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7AFB" w:rsidRDefault="003B7AFB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B7AFB" w:rsidRDefault="003B7AFB">
            <w:pPr>
              <w:pStyle w:val="ConsPlusNormal"/>
            </w:pPr>
            <w:r>
              <w:t>9392 руб.</w:t>
            </w:r>
          </w:p>
        </w:tc>
      </w:tr>
    </w:tbl>
    <w:p w:rsidR="003B7AFB" w:rsidRDefault="003B7AFB">
      <w:pPr>
        <w:pStyle w:val="ConsPlusNormal"/>
        <w:jc w:val="both"/>
      </w:pPr>
    </w:p>
    <w:p w:rsidR="003B7AFB" w:rsidRDefault="003B7AFB">
      <w:pPr>
        <w:pStyle w:val="ConsPlusNormal"/>
        <w:ind w:firstLine="540"/>
        <w:jc w:val="both"/>
      </w:pPr>
      <w: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3B7AFB" w:rsidRDefault="003B7AF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3B7AFB" w:rsidRDefault="003B7AFB">
      <w:pPr>
        <w:pStyle w:val="ConsPlusNormal"/>
        <w:jc w:val="both"/>
      </w:pPr>
    </w:p>
    <w:p w:rsidR="003B7AFB" w:rsidRDefault="003B7AFB">
      <w:pPr>
        <w:pStyle w:val="ConsPlusNormal"/>
        <w:jc w:val="right"/>
      </w:pPr>
      <w:r>
        <w:t>Губернатор</w:t>
      </w:r>
    </w:p>
    <w:p w:rsidR="003B7AFB" w:rsidRDefault="003B7AFB">
      <w:pPr>
        <w:pStyle w:val="ConsPlusNormal"/>
        <w:jc w:val="right"/>
      </w:pPr>
      <w:r>
        <w:t>Саратовской области</w:t>
      </w:r>
    </w:p>
    <w:p w:rsidR="003B7AFB" w:rsidRDefault="003B7AFB">
      <w:pPr>
        <w:pStyle w:val="ConsPlusNormal"/>
        <w:jc w:val="right"/>
      </w:pPr>
      <w:r>
        <w:t>В.В.РАДАЕВ</w:t>
      </w:r>
    </w:p>
    <w:p w:rsidR="003B7AFB" w:rsidRDefault="003B7AFB">
      <w:pPr>
        <w:pStyle w:val="ConsPlusNormal"/>
        <w:jc w:val="both"/>
      </w:pPr>
    </w:p>
    <w:p w:rsidR="003B7AFB" w:rsidRDefault="003B7AFB">
      <w:pPr>
        <w:pStyle w:val="ConsPlusNormal"/>
        <w:jc w:val="both"/>
      </w:pPr>
    </w:p>
    <w:p w:rsidR="003B7AFB" w:rsidRDefault="003B7A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73F4" w:rsidRDefault="00A773F4"/>
    <w:sectPr w:rsidR="00A773F4" w:rsidSect="005B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B7AFB"/>
    <w:rsid w:val="003B7AFB"/>
    <w:rsid w:val="00A7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7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0DCF4EA9254042DDF131DE0B3D80D23B5F6D7BE65A1DC074F97EBB6FA2CD24AF4209B1EDC72F9242F1015E619C4995D9A2AE8A4FAFFF5557920Ef3a9L" TargetMode="External"/><Relationship Id="rId5" Type="http://schemas.openxmlformats.org/officeDocument/2006/relationships/hyperlink" Target="consultantplus://offline/ref=BC0DCF4EA9254042DDF12FD31D51DDDA30563273E55A1E9E20A625E638ABC773E80D50F3A9CA2E9746FA570C2E9D15D08CB1AF8C4FADF94Af5aC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Фронтайм</dc:creator>
  <cp:lastModifiedBy>Фронтайм</cp:lastModifiedBy>
  <cp:revision>1</cp:revision>
  <dcterms:created xsi:type="dcterms:W3CDTF">2019-06-10T11:26:00Z</dcterms:created>
  <dcterms:modified xsi:type="dcterms:W3CDTF">2019-06-10T11:26:00Z</dcterms:modified>
</cp:coreProperties>
</file>