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E1" w:rsidRDefault="002A4EE1" w:rsidP="002A4E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D5346">
        <w:rPr>
          <w:rFonts w:ascii="Times New Roman" w:hAnsi="Times New Roman" w:cs="Times New Roman"/>
          <w:b/>
          <w:bCs/>
          <w:sz w:val="32"/>
          <w:szCs w:val="32"/>
        </w:rPr>
        <w:t>БЮДЖЕТ ДЛЯ ГРАЖДАН</w:t>
      </w:r>
    </w:p>
    <w:p w:rsidR="002A4EE1" w:rsidRDefault="002A4EE1" w:rsidP="002A4E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ИНФОРМАЦИОННЫЙ ОТЧЕТ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A4EE1" w:rsidRDefault="002A4EE1" w:rsidP="002A4E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БЮДЖЕТУ ИВАНТЕЕВСКОГО</w:t>
      </w:r>
    </w:p>
    <w:p w:rsidR="002A4EE1" w:rsidRPr="007D5346" w:rsidRDefault="002A4EE1" w:rsidP="002A4E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РАЙОНА САРАТОВСКОЙ ОБЛАСТИ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A4EE1" w:rsidRDefault="002A4EE1" w:rsidP="002A4EE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346">
        <w:rPr>
          <w:rFonts w:ascii="Times New Roman" w:hAnsi="Times New Roman" w:cs="Times New Roman"/>
          <w:b/>
          <w:bCs/>
          <w:sz w:val="32"/>
          <w:szCs w:val="32"/>
        </w:rPr>
        <w:t>201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D5346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395EF0" w:rsidRPr="009B5CD3" w:rsidRDefault="00395EF0" w:rsidP="00A132F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</w:t>
      </w:r>
      <w:r w:rsidR="0043447B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 w:rsidR="00B370DB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процесс</w:t>
      </w:r>
      <w:r w:rsidR="00B370DB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-</w:t>
      </w:r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033411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395EF0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Ивантеевского муниципального района.  </w:t>
      </w:r>
    </w:p>
    <w:p w:rsidR="00395EF0" w:rsidRDefault="00555A58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395EF0" w:rsidRPr="00F424B4" w:rsidRDefault="003941E4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395EF0" w:rsidRPr="00F424B4" w:rsidRDefault="007604DF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395EF0" w:rsidRPr="00F424B4" w:rsidRDefault="007604DF" w:rsidP="00A550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3941E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293194,7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280328,6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32612,5</w:t>
            </w:r>
          </w:p>
        </w:tc>
        <w:tc>
          <w:tcPr>
            <w:tcW w:w="1701" w:type="dxa"/>
          </w:tcPr>
          <w:p w:rsidR="00A55028" w:rsidRPr="00F424B4" w:rsidRDefault="00660F7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69706</w:t>
            </w:r>
            <w:r w:rsidR="00A5502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634" w:type="dxa"/>
          </w:tcPr>
          <w:p w:rsidR="00A55028" w:rsidRPr="00F424B4" w:rsidRDefault="0024202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46275,2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261380,2</w:t>
            </w:r>
          </w:p>
        </w:tc>
        <w:tc>
          <w:tcPr>
            <w:tcW w:w="1701" w:type="dxa"/>
          </w:tcPr>
          <w:p w:rsidR="00A55028" w:rsidRPr="00F424B4" w:rsidRDefault="00A55028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223488,2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234053,4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Расходы, в том числе 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297505,4</w:t>
            </w:r>
          </w:p>
        </w:tc>
        <w:tc>
          <w:tcPr>
            <w:tcW w:w="1701" w:type="dxa"/>
          </w:tcPr>
          <w:p w:rsidR="00A55028" w:rsidRPr="00F424B4" w:rsidRDefault="00A55028" w:rsidP="004D4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311495,4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282228,6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26398,5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29223,4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22637,8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226121,1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230962,7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212721,2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29592,7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35428,4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23313,9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6606,5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7149,5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6018,0</w:t>
            </w:r>
          </w:p>
        </w:tc>
      </w:tr>
      <w:tr w:rsidR="00A55028" w:rsidRPr="00F424B4">
        <w:tc>
          <w:tcPr>
            <w:tcW w:w="4361" w:type="dxa"/>
          </w:tcPr>
          <w:p w:rsidR="00A55028" w:rsidRPr="00F424B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55028" w:rsidRPr="00F424B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8786,6</w:t>
            </w:r>
          </w:p>
        </w:tc>
        <w:tc>
          <w:tcPr>
            <w:tcW w:w="1701" w:type="dxa"/>
          </w:tcPr>
          <w:p w:rsidR="00A55028" w:rsidRPr="00F424B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8731,4</w:t>
            </w:r>
          </w:p>
        </w:tc>
        <w:tc>
          <w:tcPr>
            <w:tcW w:w="1634" w:type="dxa"/>
          </w:tcPr>
          <w:p w:rsidR="00A55028" w:rsidRPr="00F424B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17537,7</w:t>
            </w:r>
          </w:p>
        </w:tc>
      </w:tr>
      <w:tr w:rsidR="00A55028" w:rsidRPr="00F424B4">
        <w:tc>
          <w:tcPr>
            <w:tcW w:w="4361" w:type="dxa"/>
          </w:tcPr>
          <w:p w:rsidR="00A55028" w:rsidRPr="007F64A4" w:rsidRDefault="00A55028" w:rsidP="002E24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A55028" w:rsidRPr="007F64A4" w:rsidRDefault="00A55028" w:rsidP="002E24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A55028" w:rsidRPr="007F64A4" w:rsidRDefault="00A55028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-3512,7</w:t>
            </w:r>
          </w:p>
        </w:tc>
        <w:tc>
          <w:tcPr>
            <w:tcW w:w="1701" w:type="dxa"/>
          </w:tcPr>
          <w:p w:rsidR="00A55028" w:rsidRPr="007F64A4" w:rsidRDefault="00A5502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-18300,7</w:t>
            </w:r>
          </w:p>
        </w:tc>
        <w:tc>
          <w:tcPr>
            <w:tcW w:w="1634" w:type="dxa"/>
          </w:tcPr>
          <w:p w:rsidR="00A55028" w:rsidRPr="007F64A4" w:rsidRDefault="009F6E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-1900,0</w:t>
            </w:r>
          </w:p>
        </w:tc>
      </w:tr>
    </w:tbl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20405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населения, рублей в месяц</w:t>
      </w:r>
    </w:p>
    <w:p w:rsidR="00395EF0" w:rsidRDefault="00033411" w:rsidP="00602C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17430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A4EE1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A06997" w:rsidRDefault="00A06997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395EF0" w:rsidRPr="00812B68" w:rsidRDefault="00395EF0" w:rsidP="00A0699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  <w:r w:rsidR="000334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812B68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812B68" w:rsidRDefault="00395EF0" w:rsidP="00A069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Дефицит и профицит</w:t>
      </w:r>
    </w:p>
    <w:p w:rsidR="00395EF0" w:rsidRPr="00574F8A" w:rsidRDefault="00033411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A06997" w:rsidRDefault="00A0699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2A4EE1" w:rsidRPr="002A4EE1" w:rsidRDefault="002A4EE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395EF0" w:rsidRDefault="00BD3CC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Сведения о планируемых объемах</w:t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долга                      </w:t>
      </w:r>
    </w:p>
    <w:p w:rsidR="00395EF0" w:rsidRPr="00C13634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57525"/>
            <wp:effectExtent l="19050" t="0" r="952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Доходы бюджета</w:t>
      </w:r>
    </w:p>
    <w:p w:rsidR="00395EF0" w:rsidRDefault="007938A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86" w:rsidRDefault="004E6F8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6F86" w:rsidRDefault="004E6F8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6F86" w:rsidRDefault="004E6F8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6F86" w:rsidRDefault="004E6F8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6F86" w:rsidRDefault="004E6F8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Pr="00E15BFD" w:rsidRDefault="00033411" w:rsidP="00E15BFD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F4" w:rsidRDefault="00A132F4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Федеральные, региональные и местные налоги.</w:t>
      </w:r>
    </w:p>
    <w:p w:rsidR="00395EF0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FD" w:rsidRDefault="00E15BF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Куда зачисляются налоги, непосредственно уплачиваемые гражданами РФ</w:t>
      </w:r>
      <w:r w:rsidR="00F8721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 2016</w:t>
      </w:r>
      <w:r w:rsidR="00224240"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году</w:t>
      </w:r>
      <w:r w:rsidRPr="00A132F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?</w:t>
      </w:r>
    </w:p>
    <w:p w:rsidR="00395EF0" w:rsidRDefault="006252F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64" w:rsidRDefault="002C2364" w:rsidP="00A132F4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58223F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14"/>
        <w:gridCol w:w="1522"/>
        <w:gridCol w:w="1335"/>
        <w:gridCol w:w="1266"/>
      </w:tblGrid>
      <w:tr w:rsidR="004806F9" w:rsidRPr="00F424B4" w:rsidTr="004806F9">
        <w:trPr>
          <w:trHeight w:val="1910"/>
        </w:trPr>
        <w:tc>
          <w:tcPr>
            <w:tcW w:w="6014" w:type="dxa"/>
          </w:tcPr>
          <w:p w:rsidR="004806F9" w:rsidRPr="00F424B4" w:rsidRDefault="004806F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22" w:type="dxa"/>
          </w:tcPr>
          <w:p w:rsidR="004806F9" w:rsidRDefault="00405A6A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 2014 года</w:t>
            </w:r>
          </w:p>
        </w:tc>
        <w:tc>
          <w:tcPr>
            <w:tcW w:w="1335" w:type="dxa"/>
          </w:tcPr>
          <w:p w:rsidR="004806F9" w:rsidRDefault="007604DF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Оценка </w:t>
            </w:r>
            <w:r w:rsidR="00405A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2015 года</w:t>
            </w:r>
          </w:p>
        </w:tc>
        <w:tc>
          <w:tcPr>
            <w:tcW w:w="0" w:type="auto"/>
          </w:tcPr>
          <w:p w:rsidR="004806F9" w:rsidRDefault="007604DF" w:rsidP="00835F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Прогноз </w:t>
            </w:r>
            <w:r w:rsidR="00405A6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2016 года</w:t>
            </w:r>
          </w:p>
        </w:tc>
      </w:tr>
      <w:tr w:rsidR="00395EF0" w:rsidRPr="00F424B4" w:rsidTr="004806F9">
        <w:trPr>
          <w:trHeight w:hRule="exact" w:val="284"/>
        </w:trPr>
        <w:tc>
          <w:tcPr>
            <w:tcW w:w="6014" w:type="dxa"/>
          </w:tcPr>
          <w:p w:rsidR="00395EF0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  <w:p w:rsidR="003B0658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25268,4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35514,4</w:t>
            </w:r>
          </w:p>
        </w:tc>
        <w:tc>
          <w:tcPr>
            <w:tcW w:w="0" w:type="auto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40403,7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B0658">
              <w:rPr>
                <w:rFonts w:ascii="Times New Roman" w:hAnsi="Times New Roman" w:cs="Times New Roman"/>
                <w:sz w:val="28"/>
                <w:szCs w:val="28"/>
              </w:rPr>
              <w:t xml:space="preserve">алог на доходы физических 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20920,5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28756,3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27295,1</w:t>
            </w:r>
          </w:p>
        </w:tc>
      </w:tr>
      <w:tr w:rsidR="00290BBE" w:rsidRPr="00F424B4" w:rsidTr="004806F9">
        <w:trPr>
          <w:trHeight w:hRule="exact" w:val="340"/>
        </w:trPr>
        <w:tc>
          <w:tcPr>
            <w:tcW w:w="6014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522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290BBE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0BBE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7760,0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2761,5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2943,9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3076,6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1306,2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577,</w:t>
            </w:r>
            <w:r w:rsidR="002B74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0658">
              <w:rPr>
                <w:rFonts w:ascii="Times New Roman" w:hAnsi="Times New Roman" w:cs="Times New Roman"/>
                <w:sz w:val="28"/>
                <w:szCs w:val="28"/>
              </w:rPr>
              <w:t>адолженнос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ть по отменен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</w:t>
            </w:r>
            <w:r w:rsidR="002B74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7344,1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34192,1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5871,5</w:t>
            </w:r>
          </w:p>
        </w:tc>
      </w:tr>
      <w:tr w:rsidR="006077BC" w:rsidRPr="00F424B4" w:rsidTr="004806F9">
        <w:trPr>
          <w:trHeight w:hRule="exact" w:val="340"/>
        </w:trPr>
        <w:tc>
          <w:tcPr>
            <w:tcW w:w="6014" w:type="dxa"/>
          </w:tcPr>
          <w:p w:rsidR="006077BC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1363,2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2707,1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285,4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0BBE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315,1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284,6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167,9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522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63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3991,7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29321,5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1367,2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1755,9</w:t>
            </w:r>
          </w:p>
        </w:tc>
        <w:tc>
          <w:tcPr>
            <w:tcW w:w="0" w:type="auto"/>
          </w:tcPr>
          <w:p w:rsidR="00395EF0" w:rsidRPr="00F424B4" w:rsidRDefault="00290BBE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1031,6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22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335" w:type="dxa"/>
          </w:tcPr>
          <w:p w:rsidR="00395EF0" w:rsidRPr="00F424B4" w:rsidRDefault="003B0658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DD0D8D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22" w:type="dxa"/>
          </w:tcPr>
          <w:p w:rsidR="00395EF0" w:rsidRPr="00F424B4" w:rsidRDefault="002B744E" w:rsidP="00DD0D8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261380,2</w:t>
            </w:r>
          </w:p>
        </w:tc>
        <w:tc>
          <w:tcPr>
            <w:tcW w:w="1335" w:type="dxa"/>
          </w:tcPr>
          <w:p w:rsidR="00395EF0" w:rsidRPr="00F424B4" w:rsidRDefault="00867D0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261588,5</w:t>
            </w:r>
          </w:p>
        </w:tc>
        <w:tc>
          <w:tcPr>
            <w:tcW w:w="0" w:type="auto"/>
          </w:tcPr>
          <w:p w:rsidR="00395EF0" w:rsidRPr="00DD0D8D" w:rsidRDefault="00A5748B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234053,4</w:t>
            </w:r>
          </w:p>
        </w:tc>
      </w:tr>
      <w:tr w:rsidR="006077BC" w:rsidRPr="00F424B4" w:rsidTr="004806F9">
        <w:trPr>
          <w:trHeight w:hRule="exact" w:val="375"/>
        </w:trPr>
        <w:tc>
          <w:tcPr>
            <w:tcW w:w="6014" w:type="dxa"/>
            <w:vAlign w:val="center"/>
          </w:tcPr>
          <w:p w:rsidR="006077BC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22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690"/>
        </w:trPr>
        <w:tc>
          <w:tcPr>
            <w:tcW w:w="6014" w:type="dxa"/>
            <w:vAlign w:val="center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22" w:type="dxa"/>
          </w:tcPr>
          <w:p w:rsidR="00395EF0" w:rsidRPr="00F424B4" w:rsidRDefault="00405A6A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87049,3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59596,5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65534,5</w:t>
            </w:r>
          </w:p>
        </w:tc>
      </w:tr>
      <w:tr w:rsidR="00395EF0" w:rsidRPr="00F424B4" w:rsidTr="00405A6A">
        <w:trPr>
          <w:trHeight w:hRule="exact" w:val="705"/>
        </w:trPr>
        <w:tc>
          <w:tcPr>
            <w:tcW w:w="6014" w:type="dxa"/>
            <w:vAlign w:val="bottom"/>
          </w:tcPr>
          <w:p w:rsidR="00867D0A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</w:t>
            </w:r>
            <w:r w:rsidR="00867D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A6A" w:rsidRPr="00F424B4">
              <w:rPr>
                <w:rFonts w:ascii="Times New Roman" w:hAnsi="Times New Roman" w:cs="Times New Roman"/>
                <w:sz w:val="28"/>
                <w:szCs w:val="28"/>
              </w:rPr>
              <w:t>и муниципальных образований</w:t>
            </w:r>
            <w:r w:rsidR="00405A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D0A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867D0A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и муниципальных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образований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proofErr w:type="spell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 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405A6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14027,9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6246,7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5692,0</w:t>
            </w:r>
          </w:p>
        </w:tc>
      </w:tr>
      <w:tr w:rsidR="00395EF0" w:rsidRPr="00F424B4" w:rsidTr="004806F9">
        <w:trPr>
          <w:trHeight w:hRule="exact" w:val="854"/>
        </w:trPr>
        <w:tc>
          <w:tcPr>
            <w:tcW w:w="6014" w:type="dxa"/>
            <w:vAlign w:val="bottom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157229,7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158175,7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160041,6</w:t>
            </w:r>
          </w:p>
        </w:tc>
      </w:tr>
      <w:tr w:rsidR="00395EF0" w:rsidRPr="00F424B4" w:rsidTr="004806F9">
        <w:trPr>
          <w:trHeight w:hRule="exact" w:val="340"/>
        </w:trPr>
        <w:tc>
          <w:tcPr>
            <w:tcW w:w="6014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3262,1</w:t>
            </w:r>
          </w:p>
        </w:tc>
        <w:tc>
          <w:tcPr>
            <w:tcW w:w="1335" w:type="dxa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0" w:type="auto"/>
          </w:tcPr>
          <w:p w:rsidR="00395EF0" w:rsidRPr="00F424B4" w:rsidRDefault="00A5748B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2785,3</w:t>
            </w:r>
          </w:p>
        </w:tc>
      </w:tr>
      <w:tr w:rsidR="00395EF0" w:rsidRPr="00F424B4" w:rsidTr="004806F9">
        <w:trPr>
          <w:trHeight w:hRule="exact" w:val="1421"/>
        </w:trPr>
        <w:tc>
          <w:tcPr>
            <w:tcW w:w="6014" w:type="dxa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22" w:type="dxa"/>
            <w:vAlign w:val="center"/>
          </w:tcPr>
          <w:p w:rsidR="00395EF0" w:rsidRPr="00F424B4" w:rsidRDefault="00405A6A" w:rsidP="00867D0A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-188,8</w:t>
            </w:r>
          </w:p>
        </w:tc>
        <w:tc>
          <w:tcPr>
            <w:tcW w:w="1335" w:type="dxa"/>
            <w:vAlign w:val="center"/>
          </w:tcPr>
          <w:p w:rsidR="00395EF0" w:rsidRPr="00F424B4" w:rsidRDefault="00CF4BA7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0" w:type="auto"/>
          </w:tcPr>
          <w:p w:rsidR="00395EF0" w:rsidRPr="00F424B4" w:rsidRDefault="00395EF0" w:rsidP="00867D0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4806F9">
        <w:trPr>
          <w:trHeight w:hRule="exact" w:val="377"/>
        </w:trPr>
        <w:tc>
          <w:tcPr>
            <w:tcW w:w="6014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22" w:type="dxa"/>
          </w:tcPr>
          <w:p w:rsidR="00395EF0" w:rsidRPr="00F424B4" w:rsidRDefault="00405A6A" w:rsidP="00405A6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  <w:tc>
          <w:tcPr>
            <w:tcW w:w="1335" w:type="dxa"/>
          </w:tcPr>
          <w:p w:rsidR="00395EF0" w:rsidRPr="00F424B4" w:rsidRDefault="00CF4BA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293194,7</w:t>
            </w:r>
          </w:p>
        </w:tc>
        <w:tc>
          <w:tcPr>
            <w:tcW w:w="0" w:type="auto"/>
          </w:tcPr>
          <w:p w:rsidR="00395EF0" w:rsidRPr="00F424B4" w:rsidRDefault="00A5748B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280328,6</w:t>
            </w:r>
          </w:p>
        </w:tc>
      </w:tr>
    </w:tbl>
    <w:p w:rsidR="001C7B2E" w:rsidRDefault="001C7B2E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0BBE" w:rsidRDefault="00290BBE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6053E8" w:rsidRDefault="006053E8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6E8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Структура доходов</w:t>
      </w:r>
    </w:p>
    <w:p w:rsidR="00806E8F" w:rsidRDefault="00C37626" w:rsidP="00BD078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2014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 </w:t>
      </w:r>
      <w:r>
        <w:rPr>
          <w:rFonts w:ascii="Times New Roman" w:hAnsi="Times New Roman" w:cs="Times New Roman"/>
          <w:b/>
          <w:bCs/>
          <w:sz w:val="28"/>
          <w:szCs w:val="28"/>
        </w:rPr>
        <w:t>293992,7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806E8F" w:rsidRDefault="00033411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31813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6997" w:rsidRDefault="00A06997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06997" w:rsidRDefault="00A06997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06997" w:rsidRDefault="00A06997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06997" w:rsidRDefault="00A06997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6E8F" w:rsidRDefault="00C37626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доходов в 2015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293194,7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 тыс</w:t>
      </w:r>
      <w:proofErr w:type="gramStart"/>
      <w:r w:rsidR="00395EF0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уб. </w:t>
      </w:r>
    </w:p>
    <w:p w:rsidR="00E171AC" w:rsidRDefault="00033411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00750" cy="2590800"/>
            <wp:effectExtent l="19050" t="0" r="1905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5EF0" w:rsidRPr="006053E8" w:rsidRDefault="00C37626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53E8">
        <w:rPr>
          <w:rFonts w:ascii="Times New Roman" w:hAnsi="Times New Roman" w:cs="Times New Roman"/>
          <w:b/>
          <w:bCs/>
          <w:sz w:val="28"/>
          <w:szCs w:val="28"/>
        </w:rPr>
        <w:t xml:space="preserve">Доходы бюджета в 2016 </w:t>
      </w:r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составят </w:t>
      </w:r>
      <w:r w:rsidR="006053E8" w:rsidRPr="006053E8">
        <w:rPr>
          <w:rFonts w:ascii="Times New Roman" w:hAnsi="Times New Roman" w:cs="Times New Roman"/>
          <w:b/>
          <w:bCs/>
          <w:sz w:val="28"/>
          <w:szCs w:val="28"/>
        </w:rPr>
        <w:t>– 280328,6</w:t>
      </w:r>
      <w:r w:rsidR="0099605A" w:rsidRPr="006053E8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99605A" w:rsidRPr="006053E8">
        <w:rPr>
          <w:rFonts w:ascii="Times New Roman" w:hAnsi="Times New Roman" w:cs="Times New Roman"/>
          <w:b/>
          <w:bCs/>
          <w:sz w:val="28"/>
          <w:szCs w:val="28"/>
        </w:rPr>
        <w:t>уб</w:t>
      </w:r>
      <w:r w:rsidR="00395EF0" w:rsidRPr="006053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B1FC4" w:rsidRDefault="00033411" w:rsidP="008500A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096000" cy="3038475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95EF0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A132F4" w:rsidRPr="00A132F4" w:rsidRDefault="00A132F4" w:rsidP="00A13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626" w:rsidRPr="00C37626" w:rsidRDefault="00C37626" w:rsidP="00A85A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A6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26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C37626" w:rsidRPr="00C37626" w:rsidRDefault="00C37626" w:rsidP="00A85A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7626">
        <w:rPr>
          <w:rFonts w:ascii="Times New Roman" w:hAnsi="Times New Roman" w:cs="Times New Roman"/>
          <w:sz w:val="28"/>
          <w:szCs w:val="28"/>
        </w:rPr>
        <w:t xml:space="preserve"> вступающие в действие с 1 января 2016 года.</w:t>
      </w:r>
    </w:p>
    <w:p w:rsidR="00C37626" w:rsidRPr="00C37626" w:rsidRDefault="00C37626" w:rsidP="00A85A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 Внесенные изменения в Закон Саратовской области от 25 ноября 2013 года № 206-ЗСО «О дифференцированных нормативах отчислений в бюджеты муниципальных образований Саратовской области от акцизов на автомобильный и прямогонный бензин, дизельное топливо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7626">
        <w:rPr>
          <w:rFonts w:ascii="Times New Roman" w:hAnsi="Times New Roman" w:cs="Times New Roman"/>
          <w:sz w:val="28"/>
          <w:szCs w:val="28"/>
        </w:rPr>
        <w:t xml:space="preserve"> моторные масла для дизельных и (или) карбюраторных (</w:t>
      </w:r>
      <w:proofErr w:type="spellStart"/>
      <w:r w:rsidRPr="00C37626">
        <w:rPr>
          <w:rFonts w:ascii="Times New Roman" w:hAnsi="Times New Roman" w:cs="Times New Roman"/>
          <w:sz w:val="28"/>
          <w:szCs w:val="28"/>
        </w:rPr>
        <w:t>инжекторных</w:t>
      </w:r>
      <w:proofErr w:type="spellEnd"/>
      <w:r w:rsidRPr="00C37626">
        <w:rPr>
          <w:rFonts w:ascii="Times New Roman" w:hAnsi="Times New Roman" w:cs="Times New Roman"/>
          <w:sz w:val="28"/>
          <w:szCs w:val="28"/>
        </w:rPr>
        <w:t>) двигателей, производимые на территории Российской Федерации» предусматривают поступление с 1.01.2016г. акцизов на нефтепродукты в бюджет муниципального района (увеличение доходов составит 7760, 0 тыс. руб. )</w:t>
      </w:r>
      <w:proofErr w:type="gramStart"/>
      <w:r w:rsidRPr="00C3762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7626" w:rsidRPr="00C37626" w:rsidRDefault="00C37626" w:rsidP="00A85A6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Налоговые доходы бюджета муниципального района прогнозируются в сумме </w:t>
      </w:r>
      <w:r w:rsidR="000E7E8C">
        <w:rPr>
          <w:rFonts w:ascii="Times New Roman" w:hAnsi="Times New Roman" w:cs="Times New Roman"/>
          <w:sz w:val="28"/>
          <w:szCs w:val="28"/>
        </w:rPr>
        <w:t>40403,7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37626" w:rsidRPr="00C37626" w:rsidRDefault="00C37626" w:rsidP="00A85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Неналоговые доходы прогнозируются в сумме </w:t>
      </w:r>
      <w:r w:rsidR="000E7E8C">
        <w:rPr>
          <w:rFonts w:ascii="Times New Roman" w:hAnsi="Times New Roman" w:cs="Times New Roman"/>
          <w:sz w:val="28"/>
          <w:szCs w:val="28"/>
        </w:rPr>
        <w:t>5871,5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37626" w:rsidRDefault="00C37626" w:rsidP="00C37626">
      <w:pPr>
        <w:spacing w:after="0"/>
        <w:jc w:val="both"/>
        <w:rPr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</w:t>
      </w:r>
      <w:r w:rsidR="007C1A52">
        <w:rPr>
          <w:rFonts w:ascii="Times New Roman" w:hAnsi="Times New Roman" w:cs="Times New Roman"/>
          <w:sz w:val="28"/>
          <w:szCs w:val="28"/>
        </w:rPr>
        <w:t>.</w:t>
      </w:r>
      <w:r w:rsidRPr="00C37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0AC" w:rsidRPr="008500AC" w:rsidRDefault="008500AC" w:rsidP="008A4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D60D0" w:rsidRDefault="00033411" w:rsidP="004D60D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4D60D0" w:rsidP="004D60D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>Структура расходов бюджета Ивантеевского муниципального района по разделам в 201</w:t>
      </w:r>
      <w:r w:rsidR="00405A6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405A6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353"/>
        <w:gridCol w:w="1373"/>
        <w:gridCol w:w="1183"/>
        <w:gridCol w:w="1271"/>
      </w:tblGrid>
      <w:tr w:rsidR="00F239FE" w:rsidRPr="00F424B4" w:rsidTr="00F239FE">
        <w:tc>
          <w:tcPr>
            <w:tcW w:w="1063" w:type="dxa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79" w:type="dxa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Факт 2014 года</w:t>
            </w:r>
          </w:p>
        </w:tc>
        <w:tc>
          <w:tcPr>
            <w:tcW w:w="1179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Оценка 2015 года</w:t>
            </w:r>
          </w:p>
        </w:tc>
        <w:tc>
          <w:tcPr>
            <w:tcW w:w="0" w:type="auto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Прогноз 2016 года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79" w:type="dxa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</w:tcPr>
          <w:p w:rsidR="00F239FE" w:rsidRPr="00A85A6F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79" w:type="dxa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239FE" w:rsidRPr="00A85A6F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F239FE" w:rsidRPr="00F424B4" w:rsidRDefault="00F239FE" w:rsidP="00434B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76,0</w:t>
            </w:r>
          </w:p>
        </w:tc>
        <w:tc>
          <w:tcPr>
            <w:tcW w:w="1179" w:type="dxa"/>
          </w:tcPr>
          <w:p w:rsidR="00F239FE" w:rsidRPr="00F424B4" w:rsidRDefault="00F239FE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75,4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0" w:type="auto"/>
          </w:tcPr>
          <w:p w:rsidR="00F239FE" w:rsidRPr="00F424B4" w:rsidRDefault="00F239FE" w:rsidP="00BB3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79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F239FE" w:rsidRPr="00F424B4" w:rsidTr="00F239FE">
        <w:tc>
          <w:tcPr>
            <w:tcW w:w="1063" w:type="dxa"/>
          </w:tcPr>
          <w:p w:rsidR="00F239FE" w:rsidRPr="00F424B4" w:rsidRDefault="00F239FE" w:rsidP="00127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79" w:type="dxa"/>
          </w:tcPr>
          <w:p w:rsidR="00F239FE" w:rsidRPr="00F424B4" w:rsidRDefault="00F239FE" w:rsidP="001272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18" w:type="dxa"/>
          </w:tcPr>
          <w:p w:rsidR="00F239FE" w:rsidRPr="00F424B4" w:rsidRDefault="00F239FE" w:rsidP="00405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79" w:type="dxa"/>
          </w:tcPr>
          <w:p w:rsidR="00F239FE" w:rsidRPr="00F424B4" w:rsidRDefault="00F239FE" w:rsidP="00E92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47" w:type="dxa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D9406E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FBC" w:rsidRPr="00415FBC" w:rsidRDefault="00395EF0" w:rsidP="00D9406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Наибольшую долю в расходах бюджет</w:t>
      </w:r>
      <w:r w:rsidR="00415F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CF4BA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- </w:t>
      </w:r>
      <w:r w:rsidR="00B45C6C">
        <w:rPr>
          <w:rFonts w:ascii="Times New Roman" w:hAnsi="Times New Roman" w:cs="Times New Roman"/>
          <w:sz w:val="28"/>
          <w:szCs w:val="28"/>
        </w:rPr>
        <w:t>76,</w:t>
      </w:r>
      <w:r w:rsidR="00CF4BA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%, в 201</w:t>
      </w:r>
      <w:r w:rsidR="005E792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по разделу «образование» - </w:t>
      </w:r>
      <w:r w:rsidR="005C42DC">
        <w:rPr>
          <w:rFonts w:ascii="Times New Roman" w:hAnsi="Times New Roman" w:cs="Times New Roman"/>
          <w:sz w:val="28"/>
          <w:szCs w:val="28"/>
        </w:rPr>
        <w:t>74,</w:t>
      </w:r>
      <w:r w:rsidR="005E792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%, в 201</w:t>
      </w:r>
      <w:r w:rsidR="005E7926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году по разделу «образование» - </w:t>
      </w:r>
      <w:r w:rsidR="00A5748B">
        <w:rPr>
          <w:rFonts w:ascii="Times New Roman" w:hAnsi="Times New Roman" w:cs="Times New Roman"/>
          <w:sz w:val="28"/>
          <w:szCs w:val="28"/>
        </w:rPr>
        <w:t>75,4</w:t>
      </w:r>
      <w:r>
        <w:rPr>
          <w:rFonts w:ascii="Times New Roman" w:hAnsi="Times New Roman" w:cs="Times New Roman"/>
          <w:sz w:val="28"/>
          <w:szCs w:val="28"/>
        </w:rPr>
        <w:t>%.</w:t>
      </w:r>
      <w:r w:rsidR="00415FBC">
        <w:rPr>
          <w:rFonts w:ascii="Times New Roman" w:hAnsi="Times New Roman" w:cs="Times New Roman"/>
          <w:sz w:val="28"/>
          <w:szCs w:val="28"/>
        </w:rPr>
        <w:t xml:space="preserve"> </w:t>
      </w:r>
      <w:r w:rsidR="00415FBC" w:rsidRPr="00415FBC">
        <w:rPr>
          <w:sz w:val="28"/>
          <w:szCs w:val="28"/>
        </w:rPr>
        <w:t xml:space="preserve"> </w:t>
      </w:r>
      <w:r w:rsidR="00D9406E">
        <w:rPr>
          <w:sz w:val="28"/>
          <w:szCs w:val="28"/>
        </w:rPr>
        <w:t>Б</w:t>
      </w:r>
      <w:r w:rsidR="00415FBC" w:rsidRPr="00415FBC">
        <w:rPr>
          <w:rFonts w:ascii="Times New Roman" w:hAnsi="Times New Roman" w:cs="Times New Roman"/>
          <w:sz w:val="28"/>
          <w:szCs w:val="28"/>
        </w:rPr>
        <w:t>юджет 2016 года с полным правом можно охарактеризовать как социально-ориентированный: свыше 86,8% расходов приходятся на социальную сферу, в том числе по приоритетным направлениям: образование – 75,</w:t>
      </w:r>
      <w:r w:rsidR="00434B16">
        <w:rPr>
          <w:rFonts w:ascii="Times New Roman" w:hAnsi="Times New Roman" w:cs="Times New Roman"/>
          <w:sz w:val="28"/>
          <w:szCs w:val="28"/>
        </w:rPr>
        <w:t>4</w:t>
      </w:r>
      <w:r w:rsidR="00415FBC" w:rsidRPr="00415FBC">
        <w:rPr>
          <w:rFonts w:ascii="Times New Roman" w:hAnsi="Times New Roman" w:cs="Times New Roman"/>
          <w:sz w:val="28"/>
          <w:szCs w:val="28"/>
        </w:rPr>
        <w:t>%, культура, кинематография – 8,</w:t>
      </w:r>
      <w:r w:rsidR="00434B16">
        <w:rPr>
          <w:rFonts w:ascii="Times New Roman" w:hAnsi="Times New Roman" w:cs="Times New Roman"/>
          <w:sz w:val="28"/>
          <w:szCs w:val="28"/>
        </w:rPr>
        <w:t>3</w:t>
      </w:r>
      <w:r w:rsidR="00415FBC" w:rsidRPr="00415FBC">
        <w:rPr>
          <w:rFonts w:ascii="Times New Roman" w:hAnsi="Times New Roman" w:cs="Times New Roman"/>
          <w:sz w:val="28"/>
          <w:szCs w:val="28"/>
        </w:rPr>
        <w:t>%, физическая культура</w:t>
      </w:r>
      <w:proofErr w:type="gramEnd"/>
      <w:r w:rsidR="00415FBC" w:rsidRPr="00415FBC">
        <w:rPr>
          <w:rFonts w:ascii="Times New Roman" w:hAnsi="Times New Roman" w:cs="Times New Roman"/>
          <w:sz w:val="28"/>
          <w:szCs w:val="28"/>
        </w:rPr>
        <w:t xml:space="preserve"> и спорт – 1,0 %, социальная политика –2,1%. </w:t>
      </w:r>
    </w:p>
    <w:p w:rsidR="00395EF0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15FBC">
        <w:rPr>
          <w:rFonts w:ascii="Times New Roman" w:hAnsi="Times New Roman" w:cs="Times New Roman"/>
          <w:sz w:val="32"/>
          <w:szCs w:val="32"/>
        </w:rPr>
        <w:tab/>
      </w:r>
      <w:r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расходов</w:t>
      </w:r>
      <w:r w:rsidRPr="00415FBC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033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5476875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80"/>
        <w:gridCol w:w="1272"/>
        <w:gridCol w:w="1132"/>
        <w:gridCol w:w="1096"/>
      </w:tblGrid>
      <w:tr w:rsidR="00395EF0" w:rsidRPr="00F424B4" w:rsidTr="005E7926">
        <w:tc>
          <w:tcPr>
            <w:tcW w:w="0" w:type="auto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21" w:type="dxa"/>
          </w:tcPr>
          <w:p w:rsidR="00395EF0" w:rsidRPr="00A85A6F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395EF0" w:rsidRPr="00A85A6F" w:rsidRDefault="005E7926" w:rsidP="00394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2014 г</w:t>
            </w:r>
          </w:p>
        </w:tc>
        <w:tc>
          <w:tcPr>
            <w:tcW w:w="1134" w:type="dxa"/>
          </w:tcPr>
          <w:p w:rsidR="00395EF0" w:rsidRPr="00A85A6F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</w:tcPr>
          <w:p w:rsidR="00395EF0" w:rsidRPr="00A85A6F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5E7926" w:rsidRPr="00F424B4" w:rsidTr="005E7926">
        <w:tc>
          <w:tcPr>
            <w:tcW w:w="0" w:type="auto"/>
          </w:tcPr>
          <w:p w:rsidR="005E7926" w:rsidRPr="00F424B4" w:rsidRDefault="005E79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21" w:type="dxa"/>
          </w:tcPr>
          <w:p w:rsidR="005E7926" w:rsidRPr="00F424B4" w:rsidRDefault="005E792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5E7926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98" w:type="dxa"/>
          </w:tcPr>
          <w:p w:rsidR="005E7926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E7926" w:rsidRPr="00F424B4" w:rsidTr="005E7926">
        <w:tc>
          <w:tcPr>
            <w:tcW w:w="0" w:type="auto"/>
          </w:tcPr>
          <w:p w:rsidR="005E7926" w:rsidRPr="00F424B4" w:rsidRDefault="005E79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721" w:type="dxa"/>
          </w:tcPr>
          <w:p w:rsidR="005E7926" w:rsidRPr="00F424B4" w:rsidRDefault="005E792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276" w:type="dxa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15701</w:t>
            </w:r>
          </w:p>
        </w:tc>
        <w:tc>
          <w:tcPr>
            <w:tcW w:w="1134" w:type="dxa"/>
          </w:tcPr>
          <w:p w:rsidR="005E7926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16263</w:t>
            </w:r>
          </w:p>
        </w:tc>
        <w:tc>
          <w:tcPr>
            <w:tcW w:w="1098" w:type="dxa"/>
          </w:tcPr>
          <w:p w:rsidR="005E7926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14979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2224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2494</w:t>
            </w:r>
          </w:p>
        </w:tc>
        <w:tc>
          <w:tcPr>
            <w:tcW w:w="1098" w:type="dxa"/>
          </w:tcPr>
          <w:p w:rsidR="00395EF0" w:rsidRPr="00F424B4" w:rsidRDefault="00B55D5D" w:rsidP="00B55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1642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</w:t>
            </w:r>
          </w:p>
        </w:tc>
        <w:tc>
          <w:tcPr>
            <w:tcW w:w="1098" w:type="dxa"/>
          </w:tcPr>
          <w:p w:rsidR="00395EF0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1098" w:type="dxa"/>
          </w:tcPr>
          <w:p w:rsidR="00395EF0" w:rsidRPr="00F424B4" w:rsidRDefault="00B55D5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395EF0" w:rsidRPr="00F424B4" w:rsidTr="005E7926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2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395EF0" w:rsidRPr="00F424B4" w:rsidRDefault="00D5737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1303</w:t>
            </w:r>
          </w:p>
        </w:tc>
        <w:tc>
          <w:tcPr>
            <w:tcW w:w="1134" w:type="dxa"/>
          </w:tcPr>
          <w:p w:rsidR="00395EF0" w:rsidRPr="00F424B4" w:rsidRDefault="00F47B4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1439</w:t>
            </w:r>
          </w:p>
        </w:tc>
        <w:tc>
          <w:tcPr>
            <w:tcW w:w="1098" w:type="dxa"/>
          </w:tcPr>
          <w:p w:rsidR="00395EF0" w:rsidRPr="00F424B4" w:rsidRDefault="0043038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1041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033411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19900" cy="383857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55943" w:rsidRDefault="00395EF0" w:rsidP="00655943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sz w:val="28"/>
          <w:szCs w:val="28"/>
        </w:rPr>
        <w:t>Расходы бюджета Ивантеевского муниципального района запланированы на 201</w:t>
      </w:r>
      <w:r w:rsidR="00CD5AD4">
        <w:rPr>
          <w:rFonts w:ascii="Times New Roman" w:hAnsi="Times New Roman" w:cs="Times New Roman"/>
          <w:sz w:val="28"/>
          <w:szCs w:val="28"/>
        </w:rPr>
        <w:t>6</w:t>
      </w:r>
      <w:r w:rsidRPr="00342E84">
        <w:rPr>
          <w:rFonts w:ascii="Times New Roman" w:hAnsi="Times New Roman" w:cs="Times New Roman"/>
          <w:sz w:val="28"/>
          <w:szCs w:val="28"/>
        </w:rPr>
        <w:t xml:space="preserve"> год в сумме</w:t>
      </w:r>
      <w:r w:rsidR="00B55D5D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B55D5D">
        <w:rPr>
          <w:rFonts w:ascii="Times New Roman" w:hAnsi="Times New Roman" w:cs="Times New Roman"/>
          <w:b/>
          <w:bCs/>
          <w:sz w:val="26"/>
          <w:szCs w:val="26"/>
        </w:rPr>
        <w:t xml:space="preserve">282228,6 </w:t>
      </w:r>
      <w:r w:rsidR="00DE5E06" w:rsidRPr="00342E8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>тыс</w:t>
      </w:r>
      <w:r w:rsidR="00342E84"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>руб</w:t>
      </w:r>
      <w:r w:rsidR="00294341">
        <w:rPr>
          <w:rFonts w:ascii="Times New Roman" w:hAnsi="Times New Roman" w:cs="Times New Roman"/>
          <w:sz w:val="28"/>
          <w:szCs w:val="28"/>
        </w:rPr>
        <w:t>.</w:t>
      </w:r>
      <w:r w:rsidR="00342E84"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Общий объем расходов представлен в следующей форме: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="0065594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95EF0" w:rsidRPr="00342E84" w:rsidRDefault="00655943" w:rsidP="00655943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тыс. руб.</w:t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95EF0" w:rsidRPr="00342E84">
        <w:rPr>
          <w:rFonts w:ascii="Times New Roman" w:hAnsi="Times New Roman" w:cs="Times New Roman"/>
          <w:sz w:val="28"/>
          <w:szCs w:val="28"/>
        </w:rPr>
        <w:tab/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27C18"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941E4"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342E8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tbl>
      <w:tblPr>
        <w:tblW w:w="101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25"/>
        <w:gridCol w:w="1418"/>
        <w:gridCol w:w="1417"/>
        <w:gridCol w:w="1559"/>
        <w:gridCol w:w="1448"/>
      </w:tblGrid>
      <w:tr w:rsidR="00F239FE" w:rsidRPr="00342E84" w:rsidTr="005E7926">
        <w:tc>
          <w:tcPr>
            <w:tcW w:w="4325" w:type="dxa"/>
          </w:tcPr>
          <w:p w:rsidR="00F239FE" w:rsidRPr="00342E84" w:rsidRDefault="00F239F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418" w:type="dxa"/>
          </w:tcPr>
          <w:p w:rsidR="00F239FE" w:rsidRPr="00342E84" w:rsidRDefault="00F239F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Факт 2014 года</w:t>
            </w:r>
          </w:p>
        </w:tc>
        <w:tc>
          <w:tcPr>
            <w:tcW w:w="1559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Оценка 2015 года</w:t>
            </w:r>
          </w:p>
        </w:tc>
        <w:tc>
          <w:tcPr>
            <w:tcW w:w="1448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Прогноз 2016 года</w:t>
            </w:r>
          </w:p>
        </w:tc>
      </w:tr>
      <w:tr w:rsidR="005E7926" w:rsidRPr="00342E84" w:rsidTr="00746BD4">
        <w:trPr>
          <w:trHeight w:val="764"/>
        </w:trPr>
        <w:tc>
          <w:tcPr>
            <w:tcW w:w="4325" w:type="dxa"/>
          </w:tcPr>
          <w:p w:rsidR="005E7926" w:rsidRPr="00342E84" w:rsidRDefault="005E7926" w:rsidP="00746BD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  <w:r w:rsidR="00746BD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35283810" r:id="rId22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26398,5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29223,4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22637,8</w:t>
            </w:r>
          </w:p>
        </w:tc>
      </w:tr>
      <w:tr w:rsidR="005E7926" w:rsidRPr="00342E84" w:rsidTr="00746BD4">
        <w:trPr>
          <w:trHeight w:val="864"/>
        </w:trPr>
        <w:tc>
          <w:tcPr>
            <w:tcW w:w="4325" w:type="dxa"/>
          </w:tcPr>
          <w:p w:rsidR="005E7926" w:rsidRPr="00655943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418" w:type="dxa"/>
          </w:tcPr>
          <w:p w:rsidR="005E7926" w:rsidRPr="00342E84" w:rsidRDefault="005E7926" w:rsidP="00BD1F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35283811" r:id="rId24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896,0</w:t>
            </w:r>
          </w:p>
        </w:tc>
        <w:tc>
          <w:tcPr>
            <w:tcW w:w="1559" w:type="dxa"/>
          </w:tcPr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8" w:type="dxa"/>
            <w:vAlign w:val="bottom"/>
          </w:tcPr>
          <w:p w:rsidR="005E7926" w:rsidRPr="00342E84" w:rsidRDefault="005E7926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6BD4" w:rsidRPr="00342E84" w:rsidTr="005E7926">
        <w:tc>
          <w:tcPr>
            <w:tcW w:w="4325" w:type="dxa"/>
          </w:tcPr>
          <w:p w:rsidR="00746BD4" w:rsidRPr="00746BD4" w:rsidRDefault="00746BD4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безопасность и правоохранительная деятельность</w:t>
            </w:r>
          </w:p>
        </w:tc>
        <w:tc>
          <w:tcPr>
            <w:tcW w:w="1418" w:type="dxa"/>
          </w:tcPr>
          <w:p w:rsidR="00746BD4" w:rsidRPr="00342E84" w:rsidRDefault="00746BD4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:rsidR="00746BD4" w:rsidRDefault="00746BD4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BD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  <w:tc>
          <w:tcPr>
            <w:tcW w:w="1448" w:type="dxa"/>
            <w:vAlign w:val="bottom"/>
          </w:tcPr>
          <w:p w:rsidR="00746BD4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746BD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35283812" r:id="rId26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3070,3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3547,8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13520,6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35283813" r:id="rId28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203,2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275,0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Образование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535283814" r:id="rId30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226121,1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230962,7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212721,2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35283815" r:id="rId32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29592,7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35428,4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23313,9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35283816" r:id="rId34"/>
              </w:object>
            </w: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188,1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325,3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5" o:title=""/>
                </v:shape>
                <o:OLEObject Type="Embed" ProgID="PBrush" ShapeID="_x0000_i1032" DrawAspect="Content" ObjectID="_1535283817" r:id="rId36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6606,5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7149,5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6018,0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Физкультура и спорт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37" o:title=""/>
                </v:shape>
                <o:OLEObject Type="Embed" ProgID="PBrush" ShapeID="_x0000_i1033" DrawAspect="Content" ObjectID="_1535283818" r:id="rId38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3492,7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3765,0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2950,0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535283819" r:id="rId40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210,5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208,4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103,8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2E84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535283820" r:id="rId42"/>
              </w:object>
            </w:r>
          </w:p>
        </w:tc>
        <w:tc>
          <w:tcPr>
            <w:tcW w:w="1417" w:type="dxa"/>
          </w:tcPr>
          <w:p w:rsidR="005E7926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5E7926" w:rsidRPr="00F424B4" w:rsidRDefault="005E7926" w:rsidP="005E792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725,8</w:t>
            </w:r>
          </w:p>
        </w:tc>
        <w:tc>
          <w:tcPr>
            <w:tcW w:w="1559" w:type="dxa"/>
          </w:tcPr>
          <w:p w:rsidR="00285BD0" w:rsidRDefault="00285BD0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602,2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630,1</w:t>
            </w:r>
          </w:p>
        </w:tc>
      </w:tr>
      <w:tr w:rsidR="005E7926" w:rsidRPr="00342E84" w:rsidTr="005E7926">
        <w:tc>
          <w:tcPr>
            <w:tcW w:w="4325" w:type="dxa"/>
          </w:tcPr>
          <w:p w:rsidR="005E7926" w:rsidRPr="00342E84" w:rsidRDefault="005E7926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418" w:type="dxa"/>
          </w:tcPr>
          <w:p w:rsidR="005E7926" w:rsidRPr="00342E84" w:rsidRDefault="005E7926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5E7926" w:rsidRPr="00F424B4" w:rsidRDefault="005E7926" w:rsidP="005E7926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297505,4</w:t>
            </w:r>
          </w:p>
        </w:tc>
        <w:tc>
          <w:tcPr>
            <w:tcW w:w="1559" w:type="dxa"/>
          </w:tcPr>
          <w:p w:rsidR="005E7926" w:rsidRPr="00342E84" w:rsidRDefault="00746BD4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311495,4</w:t>
            </w:r>
          </w:p>
        </w:tc>
        <w:tc>
          <w:tcPr>
            <w:tcW w:w="1448" w:type="dxa"/>
            <w:vAlign w:val="bottom"/>
          </w:tcPr>
          <w:p w:rsidR="005E7926" w:rsidRPr="00342E84" w:rsidRDefault="00D257FA" w:rsidP="00746B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282228,6</w:t>
            </w:r>
          </w:p>
        </w:tc>
      </w:tr>
    </w:tbl>
    <w:p w:rsidR="00D9406E" w:rsidRPr="00415FBC" w:rsidRDefault="00D9406E" w:rsidP="00E275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на общегосударственные вопросы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в бюджете муниципального района в размере 22</w:t>
      </w:r>
      <w:r>
        <w:rPr>
          <w:rFonts w:ascii="Times New Roman" w:hAnsi="Times New Roman" w:cs="Times New Roman"/>
          <w:sz w:val="28"/>
          <w:szCs w:val="28"/>
        </w:rPr>
        <w:t>637,8</w:t>
      </w:r>
      <w:r w:rsidRPr="00415FBC">
        <w:rPr>
          <w:rFonts w:ascii="Times New Roman" w:hAnsi="Times New Roman" w:cs="Times New Roman"/>
          <w:sz w:val="28"/>
          <w:szCs w:val="28"/>
        </w:rPr>
        <w:t xml:space="preserve">  тыс. рублей на 2015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 </w:t>
      </w:r>
      <w:r w:rsidRPr="00415FBC">
        <w:rPr>
          <w:rFonts w:ascii="Times New Roman" w:hAnsi="Times New Roman" w:cs="Times New Roman"/>
          <w:sz w:val="28"/>
          <w:szCs w:val="28"/>
        </w:rPr>
        <w:t>района. В расходах на аппарат индексация окладов денежного содержания муниципальных служащих района  денежного вознаграждения лиц, замещающих муниципальные должности района, не предусмотрена.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</w:rPr>
      </w:pPr>
      <w:r w:rsidRPr="00415FBC">
        <w:rPr>
          <w:rFonts w:ascii="Times New Roman" w:hAnsi="Times New Roman" w:cs="Times New Roman"/>
          <w:color w:val="000000"/>
        </w:rPr>
        <w:t xml:space="preserve">        </w:t>
      </w:r>
      <w:r w:rsidR="00E275A0"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rFonts w:ascii="Times New Roman" w:hAnsi="Times New Roman" w:cs="Times New Roman"/>
          <w:color w:val="000000"/>
          <w:sz w:val="28"/>
          <w:szCs w:val="28"/>
        </w:rPr>
        <w:t>1566,8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415FBC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color w:val="000000"/>
          <w:sz w:val="28"/>
          <w:szCs w:val="28"/>
        </w:rPr>
        <w:t>уб., на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415FBC">
        <w:rPr>
          <w:rFonts w:ascii="Times New Roman" w:hAnsi="Times New Roman" w:cs="Times New Roman"/>
          <w:sz w:val="28"/>
          <w:szCs w:val="28"/>
        </w:rPr>
        <w:t>2706,0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руб.</w:t>
      </w:r>
      <w:r w:rsidRPr="00415FBC">
        <w:rPr>
          <w:rFonts w:ascii="Times New Roman" w:hAnsi="Times New Roman" w:cs="Times New Roman"/>
        </w:rPr>
        <w:t xml:space="preserve">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color w:val="000000"/>
        </w:rPr>
        <w:t xml:space="preserve">                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Расходы на</w:t>
      </w:r>
      <w:r w:rsidRPr="00415FBC"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проведение выборов в муниципальные представительные органы власти планируются 100,0 тыс.</w:t>
      </w:r>
      <w:r w:rsidR="00E27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>руб.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  Объем резервного фонда района определен в размере 20,0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рублей.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>«Национальная экономика»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сумме 13</w:t>
      </w:r>
      <w:r>
        <w:rPr>
          <w:rFonts w:ascii="Times New Roman" w:hAnsi="Times New Roman" w:cs="Times New Roman"/>
          <w:sz w:val="28"/>
          <w:szCs w:val="28"/>
        </w:rPr>
        <w:t xml:space="preserve">520,6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  4,76 % общего объема расходов, в том</w:t>
      </w:r>
      <w:r w:rsidRPr="00415FBC">
        <w:rPr>
          <w:rFonts w:ascii="Times New Roman" w:hAnsi="Times New Roman" w:cs="Times New Roman"/>
        </w:rPr>
        <w:t xml:space="preserve">  </w:t>
      </w:r>
      <w:r w:rsidRPr="00415FBC">
        <w:rPr>
          <w:rFonts w:ascii="Times New Roman" w:hAnsi="Times New Roman" w:cs="Times New Roman"/>
          <w:sz w:val="28"/>
          <w:szCs w:val="28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13452,4 тыс.руб.</w:t>
      </w:r>
    </w:p>
    <w:p w:rsidR="00E275A0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бюджета муниципального района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«Образование»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>
        <w:rPr>
          <w:rFonts w:ascii="Times New Roman" w:hAnsi="Times New Roman" w:cs="Times New Roman"/>
          <w:sz w:val="28"/>
          <w:szCs w:val="28"/>
        </w:rPr>
        <w:t xml:space="preserve">212721,2 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75,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В объем субвенции </w:t>
      </w:r>
      <w:r>
        <w:rPr>
          <w:rFonts w:ascii="Times New Roman" w:hAnsi="Times New Roman" w:cs="Times New Roman"/>
          <w:sz w:val="28"/>
          <w:szCs w:val="28"/>
        </w:rPr>
        <w:t xml:space="preserve">33251,8 </w:t>
      </w:r>
      <w:r w:rsidRPr="00415FB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 из областного бюджета включены расходы на реализацию 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по-прежнему производиться за счет средств муниципального бюджета в сумме </w:t>
      </w:r>
      <w:r>
        <w:rPr>
          <w:rFonts w:ascii="Times New Roman" w:hAnsi="Times New Roman" w:cs="Times New Roman"/>
          <w:sz w:val="28"/>
          <w:szCs w:val="28"/>
        </w:rPr>
        <w:t>14173,5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</w:t>
      </w:r>
      <w:r w:rsidR="00E275A0">
        <w:rPr>
          <w:rFonts w:ascii="Times New Roman" w:hAnsi="Times New Roman" w:cs="Times New Roman"/>
          <w:sz w:val="28"/>
          <w:szCs w:val="28"/>
        </w:rPr>
        <w:t>.</w:t>
      </w:r>
    </w:p>
    <w:p w:rsidR="00D9406E" w:rsidRPr="00415FBC" w:rsidRDefault="00D9406E" w:rsidP="00D940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>Субсидии школам  на финансовое обеспечение муниципального задания на оказание муниципальных услуг за счет средств местного бюджета предусмотрены в сумме</w:t>
      </w:r>
      <w:r>
        <w:rPr>
          <w:rFonts w:ascii="Times New Roman" w:hAnsi="Times New Roman" w:cs="Times New Roman"/>
          <w:sz w:val="28"/>
          <w:szCs w:val="28"/>
        </w:rPr>
        <w:t xml:space="preserve"> 20455,9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на мероприятия по проведению оздоровительной компании детей в сумме 1139,4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 xml:space="preserve">уб., за счет субвенций на реализацию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 117612,6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«Культура, кинематография» 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запланирован в сумме </w:t>
      </w:r>
      <w:r>
        <w:rPr>
          <w:rFonts w:ascii="Times New Roman" w:hAnsi="Times New Roman" w:cs="Times New Roman"/>
          <w:sz w:val="28"/>
          <w:szCs w:val="28"/>
        </w:rPr>
        <w:t>23313,9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на комплектование книжных фондов библиотек муниципальных образований  </w:t>
      </w:r>
      <w:r>
        <w:rPr>
          <w:rFonts w:ascii="Times New Roman" w:hAnsi="Times New Roman" w:cs="Times New Roman"/>
          <w:sz w:val="28"/>
          <w:szCs w:val="28"/>
        </w:rPr>
        <w:t>5,9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, </w:t>
      </w:r>
      <w:r w:rsidRPr="00415FBC">
        <w:rPr>
          <w:rFonts w:ascii="Times New Roman" w:hAnsi="Times New Roman" w:cs="Times New Roman"/>
          <w:bCs/>
          <w:sz w:val="28"/>
          <w:szCs w:val="28"/>
        </w:rPr>
        <w:t xml:space="preserve">субсидии на финансовое обеспечение муниципальных заданий бюджетным учреждениям в сумме  </w:t>
      </w:r>
      <w:r>
        <w:rPr>
          <w:rFonts w:ascii="Times New Roman" w:hAnsi="Times New Roman" w:cs="Times New Roman"/>
          <w:sz w:val="28"/>
          <w:szCs w:val="28"/>
        </w:rPr>
        <w:t xml:space="preserve">21272,9 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bCs/>
          <w:sz w:val="28"/>
          <w:szCs w:val="28"/>
        </w:rPr>
        <w:t>тыс</w:t>
      </w:r>
      <w:proofErr w:type="gramStart"/>
      <w:r w:rsidRPr="00415FBC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bCs/>
          <w:sz w:val="28"/>
          <w:szCs w:val="28"/>
        </w:rPr>
        <w:t>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запланированы 6018,0 тыс. рублей или 2,1 % общего объема расходов.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</w:r>
      <w:r w:rsidR="00A94184">
        <w:rPr>
          <w:rFonts w:ascii="Times New Roman" w:hAnsi="Times New Roman" w:cs="Times New Roman"/>
          <w:sz w:val="28"/>
          <w:szCs w:val="28"/>
        </w:rPr>
        <w:t xml:space="preserve">За счет расходов по разделу « 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материальная помощь малообеспеченным гражданам 150,0 тыс. рублей</w:t>
      </w:r>
      <w:r w:rsidR="00A94184">
        <w:rPr>
          <w:rFonts w:ascii="Times New Roman" w:hAnsi="Times New Roman" w:cs="Times New Roman"/>
          <w:sz w:val="28"/>
          <w:szCs w:val="28"/>
        </w:rPr>
        <w:t>,</w:t>
      </w:r>
      <w:r w:rsidRPr="00415FBC">
        <w:rPr>
          <w:rFonts w:ascii="Times New Roman" w:hAnsi="Times New Roman" w:cs="Times New Roman"/>
          <w:sz w:val="28"/>
          <w:szCs w:val="28"/>
        </w:rPr>
        <w:t xml:space="preserve"> субсидии на оплату коммунальных услуг в сумме </w:t>
      </w:r>
      <w:r>
        <w:rPr>
          <w:rFonts w:ascii="Times New Roman" w:hAnsi="Times New Roman" w:cs="Times New Roman"/>
          <w:sz w:val="28"/>
          <w:szCs w:val="28"/>
        </w:rPr>
        <w:t>1591,9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компенсация родительской платы за содержание ребенка  в детском саду 2263,4 тыс. рублей, что выше уровня  2015 года на 19,0 % года. Расходы  на предоставление мер социальной поддержки отдельным категориям специалистов муниципальных учреждений здравоохранения, проживающих и работающих в сельской местности запланированы на неработающих пенсионеров в сумме </w:t>
      </w:r>
      <w:r>
        <w:rPr>
          <w:rFonts w:ascii="Times New Roman" w:hAnsi="Times New Roman" w:cs="Times New Roman"/>
          <w:sz w:val="28"/>
          <w:szCs w:val="28"/>
        </w:rPr>
        <w:t>561</w:t>
      </w:r>
      <w:r w:rsidRPr="00415FBC">
        <w:rPr>
          <w:rFonts w:ascii="Times New Roman" w:hAnsi="Times New Roman" w:cs="Times New Roman"/>
          <w:sz w:val="28"/>
          <w:szCs w:val="28"/>
        </w:rPr>
        <w:t>,0 тыс</w:t>
      </w:r>
      <w:proofErr w:type="gramStart"/>
      <w:r w:rsidRPr="00415F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5FBC">
        <w:rPr>
          <w:rFonts w:ascii="Times New Roman" w:hAnsi="Times New Roman" w:cs="Times New Roman"/>
          <w:sz w:val="28"/>
          <w:szCs w:val="28"/>
        </w:rPr>
        <w:t>уб.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в части расходов по </w:t>
      </w:r>
      <w:r w:rsidRPr="00415FBC">
        <w:rPr>
          <w:rFonts w:ascii="Times New Roman" w:hAnsi="Times New Roman" w:cs="Times New Roman"/>
          <w:b/>
          <w:sz w:val="28"/>
          <w:szCs w:val="28"/>
        </w:rPr>
        <w:t>физической культуре, спорту и туризму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2016 году в объеме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5FBC">
        <w:rPr>
          <w:rFonts w:ascii="Times New Roman" w:hAnsi="Times New Roman" w:cs="Times New Roman"/>
          <w:sz w:val="28"/>
          <w:szCs w:val="28"/>
        </w:rPr>
        <w:t>50,0 тыс. рублей, в том числе на содержание ФОК «Здоровье» в сумме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15FBC">
        <w:rPr>
          <w:rFonts w:ascii="Times New Roman" w:hAnsi="Times New Roman" w:cs="Times New Roman"/>
          <w:sz w:val="28"/>
          <w:szCs w:val="28"/>
        </w:rPr>
        <w:t>00,0 тыс.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</w:t>
      </w:r>
      <w:r w:rsidR="00E275A0">
        <w:rPr>
          <w:rFonts w:ascii="Times New Roman" w:hAnsi="Times New Roman" w:cs="Times New Roman"/>
          <w:sz w:val="28"/>
          <w:szCs w:val="28"/>
        </w:rPr>
        <w:t>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            На обслуживание муниципального внутреннего долга предусмотрено 103,8 тыс. рублей.</w:t>
      </w:r>
    </w:p>
    <w:p w:rsidR="00D9406E" w:rsidRPr="00415FBC" w:rsidRDefault="00D9406E" w:rsidP="00D9406E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Совокупный объем </w:t>
      </w:r>
      <w:r w:rsidRPr="00415FBC">
        <w:rPr>
          <w:rFonts w:ascii="Times New Roman" w:hAnsi="Times New Roman" w:cs="Times New Roman"/>
          <w:b/>
          <w:sz w:val="28"/>
          <w:szCs w:val="28"/>
        </w:rPr>
        <w:t>межбюджетных трансфертов</w:t>
      </w:r>
      <w:r w:rsidRPr="00415FBC">
        <w:rPr>
          <w:rFonts w:ascii="Times New Roman" w:hAnsi="Times New Roman" w:cs="Times New Roman"/>
          <w:sz w:val="28"/>
          <w:szCs w:val="28"/>
        </w:rPr>
        <w:t xml:space="preserve"> бюджетам поселений составит 630,1 тыс. рублей, в том числе дотации на выравнивание бюджетной обеспеченности муниципальным образованиям запланированы в сумме 50,0 тыс. рублей из районного фонда финансовой поддержки поселений и 580,1 тыс. рублей за счет субвенций из областного бюджета. </w: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="00186547">
        <w:rPr>
          <w:rFonts w:ascii="Times New Roman" w:hAnsi="Times New Roman" w:cs="Times New Roman"/>
          <w:sz w:val="28"/>
          <w:szCs w:val="28"/>
        </w:rPr>
        <w:t>.</w:t>
      </w:r>
      <w:r w:rsidR="00E275A0"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9"/>
        <w:gridCol w:w="1298"/>
        <w:gridCol w:w="1298"/>
        <w:gridCol w:w="1298"/>
      </w:tblGrid>
      <w:tr w:rsidR="00395EF0" w:rsidRPr="00F424B4">
        <w:tc>
          <w:tcPr>
            <w:tcW w:w="0" w:type="auto"/>
            <w:vMerge w:val="restart"/>
          </w:tcPr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0" w:type="auto"/>
            <w:gridSpan w:val="3"/>
          </w:tcPr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395EF0" w:rsidRPr="00395B3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395EF0" w:rsidRPr="00F424B4">
        <w:tc>
          <w:tcPr>
            <w:tcW w:w="0" w:type="auto"/>
            <w:vMerge/>
          </w:tcPr>
          <w:p w:rsidR="00395EF0" w:rsidRPr="00395B3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395EF0" w:rsidRPr="00395B34" w:rsidRDefault="00395EF0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E7926"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13996</w:t>
            </w:r>
          </w:p>
        </w:tc>
        <w:tc>
          <w:tcPr>
            <w:tcW w:w="0" w:type="auto"/>
          </w:tcPr>
          <w:p w:rsidR="005E7926" w:rsidRPr="00342E84" w:rsidRDefault="00EC749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  <w:tc>
          <w:tcPr>
            <w:tcW w:w="0" w:type="auto"/>
          </w:tcPr>
          <w:p w:rsidR="005E7926" w:rsidRPr="00342E84" w:rsidRDefault="00591E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14193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15168</w:t>
            </w:r>
          </w:p>
        </w:tc>
        <w:tc>
          <w:tcPr>
            <w:tcW w:w="0" w:type="auto"/>
          </w:tcPr>
          <w:p w:rsidR="005E7926" w:rsidRPr="00342E8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15294</w:t>
            </w:r>
          </w:p>
        </w:tc>
        <w:tc>
          <w:tcPr>
            <w:tcW w:w="0" w:type="auto"/>
          </w:tcPr>
          <w:p w:rsidR="005E7926" w:rsidRPr="00342E84" w:rsidRDefault="00591E2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15386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0" w:type="auto"/>
          </w:tcPr>
          <w:p w:rsidR="005E7926" w:rsidRPr="00380216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13821</w:t>
            </w:r>
          </w:p>
        </w:tc>
        <w:tc>
          <w:tcPr>
            <w:tcW w:w="0" w:type="auto"/>
          </w:tcPr>
          <w:p w:rsidR="005E7926" w:rsidRPr="00342E84" w:rsidRDefault="00D257F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14728</w:t>
            </w:r>
          </w:p>
        </w:tc>
        <w:tc>
          <w:tcPr>
            <w:tcW w:w="0" w:type="auto"/>
          </w:tcPr>
          <w:p w:rsidR="005E7926" w:rsidRPr="00342E84" w:rsidRDefault="00EC749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14816</w:t>
            </w:r>
          </w:p>
        </w:tc>
      </w:tr>
      <w:tr w:rsidR="005E7926" w:rsidRPr="00F424B4"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0" w:type="auto"/>
          </w:tcPr>
          <w:p w:rsidR="005E7926" w:rsidRPr="00F424B4" w:rsidRDefault="005E7926" w:rsidP="005E7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10936</w:t>
            </w:r>
          </w:p>
        </w:tc>
        <w:tc>
          <w:tcPr>
            <w:tcW w:w="0" w:type="auto"/>
          </w:tcPr>
          <w:p w:rsidR="005E7926" w:rsidRPr="00342E84" w:rsidRDefault="00BB3372" w:rsidP="00BB3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11588</w:t>
            </w:r>
          </w:p>
        </w:tc>
        <w:tc>
          <w:tcPr>
            <w:tcW w:w="0" w:type="auto"/>
          </w:tcPr>
          <w:p w:rsidR="005E7926" w:rsidRPr="00342E84" w:rsidRDefault="00BB3372" w:rsidP="00BB3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12943</w:t>
            </w:r>
          </w:p>
        </w:tc>
      </w:tr>
    </w:tbl>
    <w:p w:rsidR="00215A1B" w:rsidRDefault="00215A1B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1B" w:rsidRDefault="00215A1B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A1B" w:rsidRPr="00395B34" w:rsidRDefault="00BE7F68" w:rsidP="00395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4"/>
        <w:gridCol w:w="993"/>
        <w:gridCol w:w="1028"/>
        <w:gridCol w:w="1116"/>
        <w:gridCol w:w="1258"/>
      </w:tblGrid>
      <w:tr w:rsidR="00395EF0" w:rsidRPr="00F424B4" w:rsidTr="00F239FE">
        <w:tc>
          <w:tcPr>
            <w:tcW w:w="5884" w:type="dxa"/>
            <w:vMerge w:val="restart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395EF0" w:rsidRPr="00F424B4" w:rsidRDefault="0018654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95EF0"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239FE" w:rsidRPr="00F424B4" w:rsidTr="00F239FE">
        <w:tc>
          <w:tcPr>
            <w:tcW w:w="5884" w:type="dxa"/>
            <w:vMerge/>
          </w:tcPr>
          <w:p w:rsidR="00F239FE" w:rsidRPr="00F424B4" w:rsidRDefault="00F239F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239FE" w:rsidRPr="00F424B4" w:rsidRDefault="00F239F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Факт 2014 года</w:t>
            </w:r>
          </w:p>
        </w:tc>
        <w:tc>
          <w:tcPr>
            <w:tcW w:w="1116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2015 года</w:t>
            </w:r>
          </w:p>
        </w:tc>
        <w:tc>
          <w:tcPr>
            <w:tcW w:w="1258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Прогноз 2016 года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58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6" w:type="dxa"/>
          </w:tcPr>
          <w:p w:rsidR="00215A1B" w:rsidRPr="00F424B4" w:rsidRDefault="00215A1B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215A1B" w:rsidRPr="00F424B4" w:rsidRDefault="00215A1B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58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дошкольных образовательных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58" w:type="dxa"/>
          </w:tcPr>
          <w:p w:rsidR="00215A1B" w:rsidRPr="00F424B4" w:rsidRDefault="00D904F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215A1B" w:rsidRPr="00F424B4" w:rsidRDefault="00215A1B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92154,4</w:t>
            </w:r>
          </w:p>
        </w:tc>
        <w:tc>
          <w:tcPr>
            <w:tcW w:w="1116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91857,5</w:t>
            </w:r>
          </w:p>
        </w:tc>
        <w:tc>
          <w:tcPr>
            <w:tcW w:w="1258" w:type="dxa"/>
          </w:tcPr>
          <w:p w:rsidR="00215A1B" w:rsidRPr="00F424B4" w:rsidRDefault="0062181A" w:rsidP="00D04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91857,5</w:t>
            </w:r>
          </w:p>
        </w:tc>
      </w:tr>
      <w:tr w:rsidR="00215A1B" w:rsidRPr="00F424B4" w:rsidTr="00F239FE">
        <w:tc>
          <w:tcPr>
            <w:tcW w:w="5884" w:type="dxa"/>
          </w:tcPr>
          <w:p w:rsidR="00215A1B" w:rsidRPr="00F424B4" w:rsidRDefault="00215A1B" w:rsidP="002E241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116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258" w:type="dxa"/>
          </w:tcPr>
          <w:p w:rsidR="00215A1B" w:rsidRPr="00F424B4" w:rsidRDefault="0062181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215A1B" w:rsidRPr="00F74ECC" w:rsidTr="00F239FE">
        <w:tc>
          <w:tcPr>
            <w:tcW w:w="5884" w:type="dxa"/>
          </w:tcPr>
          <w:p w:rsidR="00215A1B" w:rsidRPr="00F424B4" w:rsidRDefault="00215A1B" w:rsidP="002E241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215A1B" w:rsidRPr="00F424B4" w:rsidRDefault="00215A1B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215A1B" w:rsidRPr="00F424B4" w:rsidRDefault="00215A1B" w:rsidP="002E241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" w:type="dxa"/>
          </w:tcPr>
          <w:p w:rsidR="00215A1B" w:rsidRPr="00F74ECC" w:rsidRDefault="0062181A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</w:tcPr>
          <w:p w:rsidR="00215A1B" w:rsidRPr="00F74ECC" w:rsidRDefault="0062181A" w:rsidP="005852BB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395EF0" w:rsidRPr="00395B34" w:rsidRDefault="00BE7F68" w:rsidP="00395B3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Показатели по автомобильным дорогам и жилью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76"/>
        <w:gridCol w:w="1134"/>
        <w:gridCol w:w="1275"/>
        <w:gridCol w:w="1276"/>
        <w:gridCol w:w="1276"/>
      </w:tblGrid>
      <w:tr w:rsidR="00F239FE" w:rsidRPr="00F424B4" w:rsidTr="0003345D">
        <w:tc>
          <w:tcPr>
            <w:tcW w:w="5176" w:type="dxa"/>
            <w:vAlign w:val="center"/>
          </w:tcPr>
          <w:p w:rsidR="00F239FE" w:rsidRPr="00F424B4" w:rsidRDefault="00F239F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F239FE" w:rsidRPr="00F424B4" w:rsidRDefault="00F239F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Факт 2014 года</w:t>
            </w:r>
          </w:p>
        </w:tc>
        <w:tc>
          <w:tcPr>
            <w:tcW w:w="1276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2015 года</w:t>
            </w:r>
          </w:p>
        </w:tc>
        <w:tc>
          <w:tcPr>
            <w:tcW w:w="1276" w:type="dxa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Прогноз 2016 года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BF0E6C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5EF0"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bookmarkStart w:id="0" w:name="_GoBack"/>
            <w:bookmarkEnd w:id="0"/>
            <w:r w:rsidR="0029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943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5EF0" w:rsidRPr="00F424B4" w:rsidTr="002B1B59">
        <w:tc>
          <w:tcPr>
            <w:tcW w:w="51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</w:t>
            </w:r>
            <w:proofErr w:type="gramStart"/>
            <w:r w:rsidR="002B1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95EF0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94341" w:rsidRPr="00F424B4" w:rsidTr="002B1B59">
        <w:tc>
          <w:tcPr>
            <w:tcW w:w="5176" w:type="dxa"/>
            <w:vAlign w:val="center"/>
          </w:tcPr>
          <w:p w:rsidR="00294341" w:rsidRPr="00F424B4" w:rsidRDefault="00294341" w:rsidP="00294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vAlign w:val="center"/>
          </w:tcPr>
          <w:p w:rsidR="00294341" w:rsidRPr="00F424B4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1275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94341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1B59" w:rsidRPr="00F424B4" w:rsidTr="002B1B59">
        <w:tc>
          <w:tcPr>
            <w:tcW w:w="5176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2B1B59" w:rsidRPr="00F424B4" w:rsidRDefault="002B1B5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от числа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5" w:type="dxa"/>
            <w:vAlign w:val="center"/>
          </w:tcPr>
          <w:p w:rsidR="002B1B59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2B1B59" w:rsidRDefault="00294341" w:rsidP="002B1B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2B1B59" w:rsidRDefault="0029434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2B1B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06997" w:rsidRDefault="00A06997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06997" w:rsidRDefault="00A06997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5EF0" w:rsidRDefault="00395EF0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субъектов малого предпринимательства, которым оказана государственная поддержка.</w:t>
      </w:r>
    </w:p>
    <w:p w:rsidR="00395EF0" w:rsidRDefault="00033411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95EF0" w:rsidRPr="00C83A17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EF0" w:rsidRDefault="00033411" w:rsidP="00542A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BE7F68" w:rsidRDefault="00BE7F68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395EF0" w:rsidRDefault="00BE7F68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12B68" w:rsidRPr="00C66D10" w:rsidRDefault="00812B68" w:rsidP="00A069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D10">
        <w:rPr>
          <w:rFonts w:ascii="Times New Roman" w:hAnsi="Times New Roman" w:cs="Times New Roman"/>
          <w:b/>
          <w:sz w:val="24"/>
          <w:szCs w:val="24"/>
        </w:rPr>
        <w:t xml:space="preserve">Бюджетные ассигнования бюджета Ивантеевского муниципального </w:t>
      </w:r>
    </w:p>
    <w:p w:rsidR="00812B68" w:rsidRPr="00C66D10" w:rsidRDefault="00812B68" w:rsidP="00A069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D10">
        <w:rPr>
          <w:rFonts w:ascii="Times New Roman" w:hAnsi="Times New Roman" w:cs="Times New Roman"/>
          <w:b/>
          <w:sz w:val="24"/>
          <w:szCs w:val="24"/>
        </w:rPr>
        <w:t xml:space="preserve">района на 2016 год по муниципальным программам района        </w:t>
      </w:r>
    </w:p>
    <w:p w:rsidR="00812B68" w:rsidRPr="00812B68" w:rsidRDefault="00812B68" w:rsidP="00812B68">
      <w:pPr>
        <w:jc w:val="center"/>
        <w:rPr>
          <w:rFonts w:ascii="Times New Roman" w:hAnsi="Times New Roman" w:cs="Times New Roman"/>
          <w:b/>
        </w:rPr>
      </w:pPr>
      <w:r w:rsidRPr="00812B68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тыс. руб.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1134"/>
        <w:gridCol w:w="1134"/>
        <w:gridCol w:w="1134"/>
      </w:tblGrid>
      <w:tr w:rsidR="00F239FE" w:rsidRPr="00812B68" w:rsidTr="0003345D">
        <w:trPr>
          <w:trHeight w:val="870"/>
        </w:trPr>
        <w:tc>
          <w:tcPr>
            <w:tcW w:w="6946" w:type="dxa"/>
            <w:shd w:val="clear" w:color="auto" w:fill="auto"/>
            <w:noWrap/>
            <w:vAlign w:val="center"/>
          </w:tcPr>
          <w:p w:rsidR="00F239FE" w:rsidRPr="00812B68" w:rsidRDefault="00F239FE" w:rsidP="00015B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Факт 2014 года</w:t>
            </w:r>
          </w:p>
        </w:tc>
        <w:tc>
          <w:tcPr>
            <w:tcW w:w="1134" w:type="dxa"/>
            <w:shd w:val="clear" w:color="auto" w:fill="auto"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2015 года</w:t>
            </w:r>
          </w:p>
        </w:tc>
        <w:tc>
          <w:tcPr>
            <w:tcW w:w="1134" w:type="dxa"/>
            <w:shd w:val="clear" w:color="auto" w:fill="auto"/>
            <w:noWrap/>
          </w:tcPr>
          <w:p w:rsidR="00F239FE" w:rsidRPr="00F239FE" w:rsidRDefault="00F239FE" w:rsidP="00033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9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Прогноз 2016 года</w:t>
            </w:r>
          </w:p>
        </w:tc>
      </w:tr>
      <w:tr w:rsidR="00812B68" w:rsidRPr="00812B68" w:rsidTr="00015B1E">
        <w:trPr>
          <w:trHeight w:val="255"/>
        </w:trPr>
        <w:tc>
          <w:tcPr>
            <w:tcW w:w="6946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812B68" w:rsidRPr="00812B68" w:rsidTr="00812B68">
        <w:trPr>
          <w:trHeight w:val="558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 Развитие местного самоуправления  Ивантеевского муниципального района на 2013- 2017 года»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41,3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60,0</w:t>
            </w:r>
          </w:p>
        </w:tc>
      </w:tr>
      <w:tr w:rsidR="00812B68" w:rsidRPr="00812B68" w:rsidTr="00015B1E">
        <w:trPr>
          <w:trHeight w:val="754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145,1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Участие муниципальных образований в ежегодных конкурсах (по благоустройству территорий, по оформлению зданий и другое)»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lastRenderedPageBreak/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«Обеспечение в профессиональной подготовке молодых специалистов социальной сферы, переподготовке и повышение квалификации муниципальных служащих»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32,5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  <w:color w:val="000000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812B68" w:rsidRPr="00812B68" w:rsidTr="00812B68">
        <w:trPr>
          <w:trHeight w:val="580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Мероприятия по профилактике экстремизма и терроризма»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A06997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«Обеспечение антитеррористической безопасности мест с массовым прибытием людей, охрана правопорядка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812B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812B68" w:rsidRPr="00812B68" w:rsidTr="00812B68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«Профилактические мероприяти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«Информационное обеспечение профилактики безнадзорности и правонарушений среди несовершеннолетних, в том числе информационного сопровождения мероприятий по судебному и </w:t>
            </w:r>
            <w:proofErr w:type="spellStart"/>
            <w:r w:rsidRPr="00812B68">
              <w:rPr>
                <w:rFonts w:ascii="Times New Roman" w:hAnsi="Times New Roman" w:cs="Times New Roman"/>
              </w:rPr>
              <w:t>постсудебному</w:t>
            </w:r>
            <w:proofErr w:type="spellEnd"/>
            <w:r w:rsidRPr="00812B68">
              <w:rPr>
                <w:rFonts w:ascii="Times New Roman" w:hAnsi="Times New Roman" w:cs="Times New Roman"/>
              </w:rPr>
              <w:t xml:space="preserve"> сопровождению несовершеннолетних, попавших в систему уголовного правосудия»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5,0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«Повышение безопасности дорожного движения на территории Ивантеевского муниципального района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3372,5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13452,0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13452,0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«Проектирование и строительство (реконструкцию) автомобильных дорог общего пользования местного назначения с твердым покрытием до сельских населенных пунктов,  не имеющих круглогодичной связи с сетью автомобильных дорог общего пользования, за счет областного дорожного фонда»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3372,5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малого и среднего предпринимательства в Ивантеевском муниципального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1258,0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A069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«Предоставление субсидий (грантов) субъектов малого предпринимательства, вновь </w:t>
            </w:r>
            <w:proofErr w:type="gramStart"/>
            <w:r w:rsidRPr="00812B68">
              <w:rPr>
                <w:rFonts w:ascii="Times New Roman" w:hAnsi="Times New Roman" w:cs="Times New Roman"/>
              </w:rPr>
              <w:t>зарегистрированным</w:t>
            </w:r>
            <w:proofErr w:type="gramEnd"/>
            <w:r w:rsidRPr="00812B68">
              <w:rPr>
                <w:rFonts w:ascii="Times New Roman" w:hAnsi="Times New Roman" w:cs="Times New Roman"/>
              </w:rPr>
              <w:t xml:space="preserve"> и действующим менее 1 года в целях возмещения части затрат»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1258,0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физической культуры и спорта в  Ивантеевском муниципальном 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109,6</w:t>
            </w:r>
          </w:p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150,0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физической культуры и спорта в  Ивантеевском муниципальном  районе 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109,6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150,0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109,6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150,0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 xml:space="preserve">Муниципальная программа  «Организация отдыха, оздоровления, занятости детей и подростков Ивантеевского муниципального </w:t>
            </w:r>
            <w:r w:rsidRPr="00812B68">
              <w:rPr>
                <w:rFonts w:ascii="Times New Roman" w:hAnsi="Times New Roman" w:cs="Times New Roman"/>
                <w:b/>
              </w:rPr>
              <w:lastRenderedPageBreak/>
              <w:t>района на 2016-2018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  <w:color w:val="000000"/>
              </w:rPr>
              <w:lastRenderedPageBreak/>
              <w:t>870,2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1063,3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1139,4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lastRenderedPageBreak/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 xml:space="preserve">Организация лагерей с дневным  пребыванием </w:t>
            </w:r>
            <w:proofErr w:type="gramStart"/>
            <w:r w:rsidRPr="00812B68">
              <w:rPr>
                <w:rFonts w:ascii="Times New Roman" w:hAnsi="Times New Roman" w:cs="Times New Roman"/>
                <w:color w:val="000000"/>
              </w:rPr>
              <w:t>при</w:t>
            </w:r>
            <w:proofErr w:type="gramEnd"/>
            <w:r w:rsidRPr="00812B68">
              <w:rPr>
                <w:rFonts w:ascii="Times New Roman" w:hAnsi="Times New Roman" w:cs="Times New Roman"/>
                <w:color w:val="000000"/>
              </w:rPr>
              <w:t xml:space="preserve">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  <w:color w:val="000000"/>
              </w:rPr>
              <w:t>870,2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1063,3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1139,4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культуры в Ивантеевском муниципальном районе на 2014-2016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334,2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191,5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216,3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библиотечно-информационного обслуживания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171,7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105,9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148,3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106,7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80,3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и организация культурного досуга, массового отдыха населения, народного и художественного творчества»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162,5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датам».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«Проведение мероприятий по формированию доступной среды жизнедеятельности инвалидов и других </w:t>
            </w:r>
            <w:proofErr w:type="spellStart"/>
            <w:r w:rsidRPr="00812B68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812B68">
              <w:rPr>
                <w:rFonts w:ascii="Times New Roman" w:hAnsi="Times New Roman" w:cs="Times New Roman"/>
              </w:rPr>
              <w:t xml:space="preserve"> групп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образования Ивантеевского муниципального района на 2014-2016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12763,6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2599,5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4,0</w:t>
            </w: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«Создание в общеобразовательных организациях</w:t>
            </w:r>
            <w:proofErr w:type="gramStart"/>
            <w:r w:rsidRPr="00812B6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12B68">
              <w:rPr>
                <w:rFonts w:ascii="Times New Roman" w:hAnsi="Times New Roman" w:cs="Times New Roman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1371,1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1129,2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199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«Проведение мероприятий по созданию условий для инклюзивного образования детей-инвалидов»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2262,0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1467,1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460"/>
        </w:trPr>
        <w:tc>
          <w:tcPr>
            <w:tcW w:w="6946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«Модернизация региональных систем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9098,6</w:t>
            </w: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2B68" w:rsidRPr="00812B68" w:rsidTr="00015B1E">
        <w:trPr>
          <w:trHeight w:val="312"/>
        </w:trPr>
        <w:tc>
          <w:tcPr>
            <w:tcW w:w="6946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15384,9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7052,6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12B68" w:rsidRPr="00812B68" w:rsidRDefault="00812B68" w:rsidP="00015B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15046,7</w:t>
            </w:r>
          </w:p>
        </w:tc>
      </w:tr>
    </w:tbl>
    <w:p w:rsidR="00812B68" w:rsidRDefault="00812B68" w:rsidP="00812B68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03345D" w:rsidRPr="002139EE" w:rsidRDefault="0003345D" w:rsidP="00033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39EE">
        <w:rPr>
          <w:rFonts w:ascii="Times New Roman" w:hAnsi="Times New Roman" w:cs="Times New Roman"/>
          <w:b/>
          <w:sz w:val="32"/>
          <w:szCs w:val="32"/>
        </w:rPr>
        <w:t>Целевые показатели, планируемые к достижению</w:t>
      </w:r>
      <w:r>
        <w:rPr>
          <w:rFonts w:ascii="Times New Roman" w:hAnsi="Times New Roman" w:cs="Times New Roman"/>
          <w:b/>
          <w:sz w:val="32"/>
          <w:szCs w:val="32"/>
        </w:rPr>
        <w:t xml:space="preserve"> в 2016 году</w:t>
      </w:r>
      <w:r w:rsidRPr="002139EE">
        <w:rPr>
          <w:rFonts w:ascii="Times New Roman" w:hAnsi="Times New Roman" w:cs="Times New Roman"/>
          <w:b/>
          <w:sz w:val="32"/>
          <w:szCs w:val="32"/>
        </w:rPr>
        <w:t xml:space="preserve"> в результате реализации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муниципальных программ </w:t>
      </w:r>
    </w:p>
    <w:tbl>
      <w:tblPr>
        <w:tblW w:w="10452" w:type="dxa"/>
        <w:jc w:val="center"/>
        <w:tblInd w:w="-2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10"/>
        <w:gridCol w:w="6642"/>
      </w:tblGrid>
      <w:tr w:rsidR="004F1899" w:rsidRPr="005776A9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CE3415" w:rsidRDefault="004F1899" w:rsidP="00033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6642" w:type="dxa"/>
            <w:shd w:val="clear" w:color="auto" w:fill="auto"/>
          </w:tcPr>
          <w:p w:rsidR="004F1899" w:rsidRDefault="004F1899" w:rsidP="00033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ожидаемые результаты реализации муниципальных программ в 201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  <w:r w:rsidRPr="00A32F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году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« Развитие местного самоуправления  Ивантеевского </w:t>
            </w: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муниципального района на 2013- 2017 года»</w:t>
            </w:r>
          </w:p>
        </w:tc>
        <w:tc>
          <w:tcPr>
            <w:tcW w:w="6642" w:type="dxa"/>
            <w:shd w:val="clear" w:color="auto" w:fill="auto"/>
          </w:tcPr>
          <w:p w:rsidR="004F1899" w:rsidRPr="006C228C" w:rsidRDefault="004F1899" w:rsidP="000334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228C">
              <w:rPr>
                <w:rFonts w:ascii="Times New Roman" w:hAnsi="Times New Roman" w:cs="Times New Roman"/>
              </w:rPr>
              <w:lastRenderedPageBreak/>
              <w:t xml:space="preserve">В результате проведения ежегодных конкурсов муниципальных образований области, сопровождения, модернизации и актуализации портала муниципальных образований Саратовской области, приобретения специализированного программного </w:t>
            </w:r>
            <w:r w:rsidRPr="006C228C">
              <w:rPr>
                <w:rFonts w:ascii="Times New Roman" w:hAnsi="Times New Roman" w:cs="Times New Roman"/>
              </w:rPr>
              <w:lastRenderedPageBreak/>
              <w:t>обеспечения для органов местного самоуправления обеспечить повышение информационной открытости органов местного самоуправления;</w:t>
            </w:r>
          </w:p>
          <w:p w:rsidR="004F1899" w:rsidRPr="006C228C" w:rsidRDefault="004F1899" w:rsidP="000334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C228C">
              <w:rPr>
                <w:rFonts w:ascii="Times New Roman" w:hAnsi="Times New Roman" w:cs="Times New Roman"/>
              </w:rPr>
              <w:t>в результате научно-методического, учебно-методического и информационно-аналитического обеспечения реформирования местного самоуправления, подготовки, переподготовки и повышения квалификации лиц, замещающих выборные муниципальные должности, а также профессиональной подготовки, переподготовки и повышения квалификации муниципальных служащих и работников муниципальных учреждений обеспечить повышение качества муниципального управления и выполнение требований законодательства в части периодичности повышения квалификации.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281543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739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Муниципальная программа «Противодействие экстремизму  и профилактика терроризма на территории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3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Ивантеевского муниципального районе  на 2015-2020 годы» </w:t>
            </w:r>
          </w:p>
        </w:tc>
        <w:tc>
          <w:tcPr>
            <w:tcW w:w="6642" w:type="dxa"/>
            <w:shd w:val="clear" w:color="auto" w:fill="auto"/>
          </w:tcPr>
          <w:p w:rsidR="004F1899" w:rsidRPr="0017193A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</w:t>
            </w:r>
            <w:r w:rsidRPr="0017193A">
              <w:rPr>
                <w:rFonts w:ascii="Times New Roman" w:hAnsi="Times New Roman" w:cs="Times New Roman"/>
              </w:rPr>
              <w:t>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      </w:r>
          </w:p>
          <w:p w:rsidR="004F1899" w:rsidRPr="0017193A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17193A">
              <w:rPr>
                <w:rFonts w:ascii="Times New Roman" w:hAnsi="Times New Roman" w:cs="Times New Roman"/>
              </w:rPr>
              <w:t xml:space="preserve"> общественное осуждение и 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почве.</w:t>
            </w:r>
          </w:p>
          <w:p w:rsidR="004F1899" w:rsidRPr="00281543" w:rsidRDefault="004F1899" w:rsidP="0003345D">
            <w:pPr>
              <w:pStyle w:val="a7"/>
              <w:rPr>
                <w:highlight w:val="yellow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17193A">
              <w:rPr>
                <w:rFonts w:ascii="Times New Roman" w:hAnsi="Times New Roman" w:cs="Times New Roman"/>
              </w:rPr>
              <w:t xml:space="preserve"> разработка и реализация в муниципальных учреждениях культуры  по работе с молодежью образовательных программ, направленных на формирование у подрастающего поколения позитивных установок на этническое многообразие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6642" w:type="dxa"/>
            <w:shd w:val="clear" w:color="auto" w:fill="auto"/>
          </w:tcPr>
          <w:p w:rsidR="004F1899" w:rsidRPr="00670E7C" w:rsidRDefault="004F1899" w:rsidP="0003345D">
            <w:pPr>
              <w:pStyle w:val="a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оздание положительных </w:t>
            </w:r>
            <w:proofErr w:type="gramStart"/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тенденций  повышения уровня профилактики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преступлений</w:t>
            </w:r>
            <w:proofErr w:type="gramEnd"/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правонарушений, законопослушного образа жизни; повышение защищенности граждан и общества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>аркоугрозы</w:t>
            </w:r>
            <w:proofErr w:type="spellEnd"/>
            <w:r w:rsidRPr="00670E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«Профилактика правонарушений и усиление борьбы с преступности на территории Ивантеевского  муниципального района до 2016 года»</w:t>
            </w:r>
          </w:p>
        </w:tc>
        <w:tc>
          <w:tcPr>
            <w:tcW w:w="6642" w:type="dxa"/>
            <w:shd w:val="clear" w:color="auto" w:fill="auto"/>
          </w:tcPr>
          <w:p w:rsidR="004F1899" w:rsidRPr="001A06BF" w:rsidRDefault="004F1899" w:rsidP="000334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430D4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поддержки гражданам и объединениям, участвующим в охране общественного порядка, создание условий для деятельности народной дружины в </w:t>
            </w:r>
            <w:proofErr w:type="spellStart"/>
            <w:r w:rsidRPr="002430D4">
              <w:rPr>
                <w:rFonts w:ascii="Times New Roman" w:hAnsi="Times New Roman" w:cs="Times New Roman"/>
                <w:sz w:val="24"/>
                <w:szCs w:val="24"/>
              </w:rPr>
              <w:t>Ивантеевском</w:t>
            </w:r>
            <w:proofErr w:type="spellEnd"/>
            <w:r w:rsidRPr="002430D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</w:p>
          <w:p w:rsidR="004F1899" w:rsidRPr="001A06BF" w:rsidRDefault="004F1899" w:rsidP="000334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899" w:rsidRPr="00591618" w:rsidTr="004F1899">
        <w:trPr>
          <w:trHeight w:val="1688"/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«Развитие физической культуры и спорта в  </w:t>
            </w:r>
            <w:proofErr w:type="spellStart"/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Ивантеевском</w:t>
            </w:r>
            <w:proofErr w:type="spellEnd"/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муниципальном  районе на 2015-2017 годы»</w:t>
            </w:r>
          </w:p>
        </w:tc>
        <w:tc>
          <w:tcPr>
            <w:tcW w:w="6642" w:type="dxa"/>
            <w:shd w:val="clear" w:color="auto" w:fill="auto"/>
          </w:tcPr>
          <w:p w:rsidR="004F1899" w:rsidRPr="00C739B7" w:rsidRDefault="004F1899" w:rsidP="000334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2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739B7">
              <w:rPr>
                <w:rFonts w:ascii="Times New Roman" w:hAnsi="Times New Roman" w:cs="Times New Roman"/>
                <w:sz w:val="24"/>
                <w:szCs w:val="24"/>
              </w:rPr>
              <w:t xml:space="preserve">- вовлечение населения в занятия физической культурой и массовым спортом и приобщение их к здоровому образу жизни. </w:t>
            </w:r>
          </w:p>
          <w:p w:rsidR="004F1899" w:rsidRPr="00C739B7" w:rsidRDefault="004F1899" w:rsidP="0003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3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сновным ожидаемым результатом подпрограммы является рост количества участников массовых спортивных и физкультурных мероприятий.</w:t>
            </w:r>
          </w:p>
          <w:p w:rsidR="004F1899" w:rsidRPr="006C228C" w:rsidRDefault="004F1899" w:rsidP="000334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  <w:vAlign w:val="bottom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 Организация отдыха, оздоровления, занятости детей и подростков Ивантеевского муниципального района на 2015-2018 годы»</w:t>
            </w:r>
          </w:p>
        </w:tc>
        <w:tc>
          <w:tcPr>
            <w:tcW w:w="6642" w:type="dxa"/>
            <w:shd w:val="clear" w:color="auto" w:fill="auto"/>
          </w:tcPr>
          <w:p w:rsidR="004F1899" w:rsidRPr="002430D4" w:rsidRDefault="004F1899" w:rsidP="0003345D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430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редоставление льготных путевок на оздоровление детей из социально незащищенных категорий – 100% в лагеря с дневным пребыванием детей; </w:t>
            </w:r>
          </w:p>
          <w:p w:rsidR="004F1899" w:rsidRPr="00670E7C" w:rsidRDefault="004F1899" w:rsidP="0003345D">
            <w:pPr>
              <w:pStyle w:val="a7"/>
              <w:rPr>
                <w:rFonts w:ascii="Times New Roman" w:hAnsi="Times New Roman" w:cs="Times New Roman"/>
                <w:b/>
              </w:rPr>
            </w:pP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«Развитие культуры в </w:t>
            </w:r>
            <w:proofErr w:type="spellStart"/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Ивантеевском</w:t>
            </w:r>
            <w:proofErr w:type="spellEnd"/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муниципальном районе на 2014-2016годы»</w:t>
            </w:r>
          </w:p>
        </w:tc>
        <w:tc>
          <w:tcPr>
            <w:tcW w:w="6642" w:type="dxa"/>
            <w:shd w:val="clear" w:color="auto" w:fill="auto"/>
          </w:tcPr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5420A8">
              <w:rPr>
                <w:rFonts w:ascii="Times New Roman" w:eastAsia="Times New Roman" w:hAnsi="Times New Roman" w:cs="Times New Roman"/>
              </w:rPr>
              <w:t xml:space="preserve">величение уровня удовлетворенности населения качеством предоставления муниципальных услуг в сфере культуры;  </w:t>
            </w:r>
            <w:r w:rsidRPr="005420A8">
              <w:rPr>
                <w:rFonts w:ascii="Times New Roman" w:eastAsia="Times New Roman" w:hAnsi="Times New Roman" w:cs="Times New Roman"/>
              </w:rPr>
              <w:br/>
              <w:t xml:space="preserve">  формирование культурной среды, отвечающей растущим потребностям личности и общества, </w:t>
            </w:r>
            <w:r w:rsidRPr="005420A8">
              <w:rPr>
                <w:rFonts w:ascii="Times New Roman" w:eastAsia="Times New Roman" w:hAnsi="Times New Roman" w:cs="Times New Roman"/>
                <w:spacing w:val="-6"/>
              </w:rPr>
              <w:t>повышение качества, разнообразия и эффективности</w:t>
            </w:r>
            <w:r w:rsidRPr="005420A8">
              <w:rPr>
                <w:rFonts w:ascii="Times New Roman" w:eastAsia="Times New Roman" w:hAnsi="Times New Roman" w:cs="Times New Roman"/>
              </w:rPr>
              <w:t xml:space="preserve"> услуг в сфере культуры;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создание условий для доступности участия всего населения в </w:t>
            </w:r>
            <w:r w:rsidRPr="005420A8">
              <w:rPr>
                <w:rFonts w:ascii="Times New Roman" w:eastAsia="Times New Roman" w:hAnsi="Times New Roman" w:cs="Times New Roman"/>
              </w:rPr>
              <w:lastRenderedPageBreak/>
              <w:t xml:space="preserve">культурной жизни, а также вовлеченности детей, молодежи, лиц пожилого возраста и людей с ограниченными возможностями в активную </w:t>
            </w:r>
            <w:proofErr w:type="spellStart"/>
            <w:r w:rsidRPr="005420A8">
              <w:rPr>
                <w:rFonts w:ascii="Times New Roman" w:eastAsia="Times New Roman" w:hAnsi="Times New Roman" w:cs="Times New Roman"/>
              </w:rPr>
              <w:t>социокультурную</w:t>
            </w:r>
            <w:proofErr w:type="spellEnd"/>
            <w:r w:rsidRPr="005420A8">
              <w:rPr>
                <w:rFonts w:ascii="Times New Roman" w:eastAsia="Times New Roman" w:hAnsi="Times New Roman" w:cs="Times New Roman"/>
              </w:rPr>
              <w:t xml:space="preserve"> деятельность;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создание благоприятных условий для улучшения </w:t>
            </w:r>
            <w:proofErr w:type="spellStart"/>
            <w:r w:rsidRPr="005420A8">
              <w:rPr>
                <w:rFonts w:ascii="Times New Roman" w:eastAsia="Times New Roman" w:hAnsi="Times New Roman" w:cs="Times New Roman"/>
              </w:rPr>
              <w:t>культурно-досугового</w:t>
            </w:r>
            <w:proofErr w:type="spellEnd"/>
            <w:r w:rsidRPr="005420A8">
              <w:rPr>
                <w:rFonts w:ascii="Times New Roman" w:eastAsia="Times New Roman" w:hAnsi="Times New Roman" w:cs="Times New Roman"/>
              </w:rPr>
              <w:t xml:space="preserve"> обслуживания населения; укрепления материально-технической базы отрасли;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>развития самодеятельного художественного творчества;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>стимулирование потребления культурных благ;</w:t>
            </w:r>
          </w:p>
          <w:p w:rsidR="004F1899" w:rsidRPr="005420A8" w:rsidRDefault="004F1899" w:rsidP="0003345D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>увеличение уровня социального обеспечения работников культуры, финансовой поддержки творческих коллективов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  <w:vAlign w:val="center"/>
          </w:tcPr>
          <w:p w:rsidR="004F1899" w:rsidRPr="003732F4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Муниципальная программа «Развитие образования Ивантеевского муниципального района на 2014-2016 годы»</w:t>
            </w:r>
          </w:p>
        </w:tc>
        <w:tc>
          <w:tcPr>
            <w:tcW w:w="6642" w:type="dxa"/>
            <w:shd w:val="clear" w:color="auto" w:fill="auto"/>
          </w:tcPr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>Увеличение доли учреждений, реализующих развивающие общеобразовательные программы дошкольного образования – с 40% до 100%;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увеличение доли семей, чьи дети старшего дошкольного возраста имеют возможность получать доступные качественные услуги </w:t>
            </w:r>
            <w:proofErr w:type="spellStart"/>
            <w:r w:rsidRPr="005420A8">
              <w:rPr>
                <w:rFonts w:ascii="Times New Roman" w:eastAsia="Times New Roman" w:hAnsi="Times New Roman" w:cs="Times New Roman"/>
              </w:rPr>
              <w:t>предшкольного</w:t>
            </w:r>
            <w:proofErr w:type="spellEnd"/>
            <w:r w:rsidRPr="005420A8">
              <w:rPr>
                <w:rFonts w:ascii="Times New Roman" w:eastAsia="Times New Roman" w:hAnsi="Times New Roman" w:cs="Times New Roman"/>
              </w:rPr>
              <w:t xml:space="preserve"> образования, от общей численности семей, имеющих детей старшего дошкольного возраста от 80 до  100%;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увеличение удельного веса дошкольных образовательных учреждений, принимающих участие в региональном мониторинге оценки качества дошкольного образования с 10% до 100%;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увеличение удельного веса общеобразовательных учреждений, соответствующих требованиям федеральных государственных образовательных стандартов, в общем числе общеобразовательных учреждений - от 30 до 45 процентов;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увеличение удельного веса учащихся общеобразовательных учреждений, которые обучаются в соответствии с требованиями федеральных государственных образовательных стандартов с 43% до 80%;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 доля обучающихся общеобразовательных учреждений, занятых в реализации общественно значимых проектов – 85%;  1108,6 тыс</w:t>
            </w:r>
            <w:proofErr w:type="gramStart"/>
            <w:r w:rsidRPr="005420A8"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 w:rsidRPr="005420A8">
              <w:rPr>
                <w:rFonts w:ascii="Times New Roman" w:eastAsia="Times New Roman" w:hAnsi="Times New Roman" w:cs="Times New Roman"/>
              </w:rPr>
              <w:t>уб.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 доля учащихся – призёров региональных конкурсов и олимпиад с 7% до 15%;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0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увеличение доли учителей, имеющих образование по профилю преподаваемого предмета с 85% до 95 %;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увеличение удельного веса обучающихся общеобразовательных учреждений, освоивших программы основного общего образования, подтвердивших на независимой государственной (итоговой) аттестации годовые отметки - с 65 до 70 процентов;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повышение </w:t>
            </w:r>
            <w:proofErr w:type="gramStart"/>
            <w:r w:rsidRPr="005420A8">
              <w:rPr>
                <w:rFonts w:ascii="Times New Roman" w:eastAsia="Times New Roman" w:hAnsi="Times New Roman" w:cs="Times New Roman"/>
              </w:rPr>
              <w:t>уровня соответствия результатов мониторинга достижений</w:t>
            </w:r>
            <w:proofErr w:type="gramEnd"/>
            <w:r w:rsidRPr="005420A8">
              <w:rPr>
                <w:rFonts w:ascii="Times New Roman" w:eastAsia="Times New Roman" w:hAnsi="Times New Roman" w:cs="Times New Roman"/>
              </w:rPr>
              <w:t xml:space="preserve"> обучающихся, освоивших программы начального общего образования, показателям качества образовательного учреждения - с 66 до 70 процентов;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 увеличение доли образовательных учреждений, укрепивших материально-техническую базу с 25% до 65%;</w:t>
            </w:r>
          </w:p>
          <w:p w:rsidR="004F1899" w:rsidRPr="005420A8" w:rsidRDefault="004F1899" w:rsidP="0003345D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420A8">
              <w:rPr>
                <w:rFonts w:ascii="Times New Roman" w:eastAsia="Times New Roman" w:hAnsi="Times New Roman" w:cs="Times New Roman"/>
              </w:rPr>
              <w:t xml:space="preserve">    увеличение доли учреждений</w:t>
            </w:r>
            <w:proofErr w:type="gramStart"/>
            <w:r w:rsidRPr="005420A8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5420A8">
              <w:rPr>
                <w:rFonts w:ascii="Times New Roman" w:eastAsia="Times New Roman" w:hAnsi="Times New Roman" w:cs="Times New Roman"/>
              </w:rPr>
              <w:t xml:space="preserve"> соответствующих нормам пожарной безопасности с 92% до 100%</w:t>
            </w:r>
          </w:p>
          <w:p w:rsidR="004F1899" w:rsidRPr="005420A8" w:rsidRDefault="004F1899" w:rsidP="0003345D">
            <w:pPr>
              <w:pStyle w:val="a7"/>
              <w:rPr>
                <w:rFonts w:ascii="Times New Roman" w:hAnsi="Times New Roman" w:cs="Times New Roman"/>
                <w:b/>
              </w:rPr>
            </w:pP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612F7E" w:rsidRDefault="004F1899" w:rsidP="0003345D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2F7E">
              <w:rPr>
                <w:rFonts w:ascii="Times New Roman" w:hAnsi="Times New Roman" w:cs="Times New Roman"/>
                <w:b/>
              </w:rPr>
              <w:t xml:space="preserve">«Развитие малого и среднего предпринимательства в </w:t>
            </w:r>
            <w:proofErr w:type="spellStart"/>
            <w:r w:rsidRPr="00612F7E">
              <w:rPr>
                <w:rFonts w:ascii="Times New Roman" w:hAnsi="Times New Roman" w:cs="Times New Roman"/>
                <w:b/>
              </w:rPr>
              <w:t>Ивантеевском</w:t>
            </w:r>
            <w:proofErr w:type="spellEnd"/>
            <w:r w:rsidRPr="00612F7E">
              <w:rPr>
                <w:rFonts w:ascii="Times New Roman" w:hAnsi="Times New Roman" w:cs="Times New Roman"/>
                <w:b/>
              </w:rPr>
              <w:t xml:space="preserve"> муниципальном районе на 2015-2017 годы»</w:t>
            </w:r>
          </w:p>
        </w:tc>
        <w:tc>
          <w:tcPr>
            <w:tcW w:w="6642" w:type="dxa"/>
            <w:shd w:val="clear" w:color="auto" w:fill="auto"/>
          </w:tcPr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С</w:t>
            </w:r>
            <w:r w:rsidRPr="00C739B7">
              <w:rPr>
                <w:rFonts w:ascii="Times New Roman" w:hAnsi="Times New Roman" w:cs="Times New Roman"/>
              </w:rPr>
              <w:t>тимулирование субъектов малого и среднего предпринимательства к модернизации основных средств и внедрению новых технологий на производстве;</w:t>
            </w:r>
          </w:p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>- осуществление имущественной поддержки субъектов малого и среднего предпринимательства;</w:t>
            </w:r>
          </w:p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>- совершенствование нормативно-правовой базы в сфере поддержки малого предпринимательства;</w:t>
            </w:r>
          </w:p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 xml:space="preserve">- сохранение существующих и создание новых рабочих мест, создание условий для организации собственного бизнеса, вовлечение в него безработных граждан </w:t>
            </w:r>
            <w:r w:rsidRPr="00C739B7">
              <w:rPr>
                <w:rFonts w:ascii="Times New Roman" w:hAnsi="Times New Roman" w:cs="Times New Roman"/>
              </w:rPr>
              <w:br/>
              <w:t>и других социально незащищенных групп населения;</w:t>
            </w:r>
          </w:p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>- снижение административных ограничений при осуществлении предпринимательской деятельности;</w:t>
            </w:r>
          </w:p>
          <w:p w:rsidR="004F1899" w:rsidRPr="00C739B7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>- максимальное удовлетворение потребностей субъектов малого и среднего  предпринимательства в информационных и консультационных услугах;</w:t>
            </w:r>
          </w:p>
          <w:p w:rsidR="004F1899" w:rsidRPr="00BD03FB" w:rsidRDefault="004F1899" w:rsidP="0003345D">
            <w:pPr>
              <w:pStyle w:val="a7"/>
              <w:rPr>
                <w:rFonts w:ascii="Times New Roman" w:hAnsi="Times New Roman" w:cs="Times New Roman"/>
              </w:rPr>
            </w:pPr>
            <w:r w:rsidRPr="00C739B7">
              <w:rPr>
                <w:rFonts w:ascii="Times New Roman" w:hAnsi="Times New Roman" w:cs="Times New Roman"/>
              </w:rPr>
              <w:t xml:space="preserve">- формирование положительного имиджа предпринимателя </w:t>
            </w:r>
            <w:r w:rsidRPr="00C739B7">
              <w:rPr>
                <w:rFonts w:ascii="Times New Roman" w:hAnsi="Times New Roman" w:cs="Times New Roman"/>
              </w:rPr>
              <w:lastRenderedPageBreak/>
              <w:t>Ивантеевского муниципального района.</w:t>
            </w: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</w:tcPr>
          <w:p w:rsidR="004F1899" w:rsidRPr="003732F4" w:rsidRDefault="004F1899" w:rsidP="000334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Муниципальная 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6972">
              <w:rPr>
                <w:rFonts w:ascii="Times New Roman" w:hAnsi="Times New Roman" w:cs="Times New Roman"/>
                <w:b/>
                <w:sz w:val="24"/>
                <w:szCs w:val="24"/>
              </w:rPr>
              <w:t>"Повышение</w:t>
            </w:r>
            <w:r w:rsidRPr="003769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безопасности дорожного движения" на территории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76972">
              <w:rPr>
                <w:rFonts w:ascii="Times New Roman" w:hAnsi="Times New Roman" w:cs="Times New Roman"/>
                <w:b/>
                <w:sz w:val="24"/>
                <w:szCs w:val="24"/>
              </w:rPr>
              <w:t>вантеевского муниципального района на 2015-2017 годы</w:t>
            </w:r>
          </w:p>
        </w:tc>
        <w:tc>
          <w:tcPr>
            <w:tcW w:w="6642" w:type="dxa"/>
            <w:shd w:val="clear" w:color="auto" w:fill="auto"/>
          </w:tcPr>
          <w:p w:rsidR="004F1899" w:rsidRDefault="004F1899" w:rsidP="0003345D">
            <w:pPr>
              <w:pStyle w:val="ConsPlusCell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К</w:t>
            </w:r>
            <w:r w:rsidRPr="0045776A">
              <w:rPr>
                <w:sz w:val="22"/>
                <w:szCs w:val="22"/>
              </w:rPr>
              <w:t>апитальный ремонт, ремонт и содержание автомобильных дорог общего пользования населенных пунктов, мостов и мостовых переходов, находящихся в муниципальной собственности за счет средств муниципального дорожного фонда</w:t>
            </w:r>
          </w:p>
          <w:p w:rsidR="004F1899" w:rsidRDefault="004F1899" w:rsidP="0003345D">
            <w:pPr>
              <w:pStyle w:val="ConsPlusCell"/>
              <w:rPr>
                <w:sz w:val="20"/>
                <w:szCs w:val="20"/>
              </w:rPr>
            </w:pPr>
          </w:p>
        </w:tc>
      </w:tr>
      <w:tr w:rsidR="004F1899" w:rsidRPr="00591618" w:rsidTr="004F1899">
        <w:trPr>
          <w:jc w:val="center"/>
        </w:trPr>
        <w:tc>
          <w:tcPr>
            <w:tcW w:w="3810" w:type="dxa"/>
            <w:shd w:val="clear" w:color="auto" w:fill="auto"/>
            <w:vAlign w:val="bottom"/>
          </w:tcPr>
          <w:p w:rsidR="004F1899" w:rsidRPr="00591618" w:rsidRDefault="004F1899" w:rsidP="0003345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42" w:type="dxa"/>
            <w:shd w:val="clear" w:color="auto" w:fill="auto"/>
          </w:tcPr>
          <w:p w:rsidR="004F1899" w:rsidRDefault="004F1899" w:rsidP="0003345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  <w:p w:rsidR="004F1899" w:rsidRDefault="004F1899" w:rsidP="0003345D">
            <w:pPr>
              <w:pStyle w:val="ConsPlusCell"/>
              <w:jc w:val="center"/>
              <w:rPr>
                <w:sz w:val="20"/>
                <w:szCs w:val="20"/>
              </w:rPr>
            </w:pPr>
            <w:r w:rsidRPr="008E104D">
              <w:rPr>
                <w:b/>
                <w:sz w:val="20"/>
                <w:szCs w:val="20"/>
              </w:rPr>
              <w:t>ИТОГО ПО ПРОГРАММАМ</w:t>
            </w:r>
          </w:p>
        </w:tc>
      </w:tr>
    </w:tbl>
    <w:p w:rsidR="0003345D" w:rsidRDefault="0003345D" w:rsidP="00812B68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F1899" w:rsidRDefault="004F1899" w:rsidP="00812B68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F1899" w:rsidRDefault="004F1899" w:rsidP="00812B68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812B68" w:rsidRPr="00913AE9" w:rsidRDefault="00913AE9" w:rsidP="00913A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AE9">
        <w:rPr>
          <w:rFonts w:ascii="Times New Roman" w:hAnsi="Times New Roman" w:cs="Times New Roman"/>
          <w:b/>
          <w:sz w:val="28"/>
          <w:szCs w:val="28"/>
        </w:rPr>
        <w:t>Социально-значимые проекты за счет бюджета Ивантеевского муниципального района на 2016 год</w:t>
      </w:r>
      <w:r w:rsidR="004F1899" w:rsidRPr="004F1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899" w:rsidRPr="00913AE9">
        <w:rPr>
          <w:rFonts w:ascii="Times New Roman" w:hAnsi="Times New Roman" w:cs="Times New Roman"/>
          <w:b/>
          <w:sz w:val="28"/>
          <w:szCs w:val="28"/>
        </w:rPr>
        <w:t>не предусмотрены</w:t>
      </w:r>
      <w:r w:rsidRPr="00913AE9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812B68" w:rsidRPr="00913AE9" w:rsidSect="00A132F4">
      <w:pgSz w:w="11906" w:h="16838"/>
      <w:pgMar w:top="284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05BA8"/>
    <w:rsid w:val="00015B1E"/>
    <w:rsid w:val="0001717B"/>
    <w:rsid w:val="0002260B"/>
    <w:rsid w:val="00033411"/>
    <w:rsid w:val="0003345D"/>
    <w:rsid w:val="0003602B"/>
    <w:rsid w:val="00037A25"/>
    <w:rsid w:val="00042D75"/>
    <w:rsid w:val="000455C9"/>
    <w:rsid w:val="0005409C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E2B14"/>
    <w:rsid w:val="000E48A1"/>
    <w:rsid w:val="000E7E8C"/>
    <w:rsid w:val="0012722B"/>
    <w:rsid w:val="001422EF"/>
    <w:rsid w:val="001432BF"/>
    <w:rsid w:val="001434D8"/>
    <w:rsid w:val="00160CCF"/>
    <w:rsid w:val="00162C8E"/>
    <w:rsid w:val="00164E07"/>
    <w:rsid w:val="00166FBE"/>
    <w:rsid w:val="00174E31"/>
    <w:rsid w:val="001801A1"/>
    <w:rsid w:val="00186547"/>
    <w:rsid w:val="0018720D"/>
    <w:rsid w:val="00191278"/>
    <w:rsid w:val="00196438"/>
    <w:rsid w:val="001B2F1A"/>
    <w:rsid w:val="001C7B2E"/>
    <w:rsid w:val="001D68FC"/>
    <w:rsid w:val="001D6932"/>
    <w:rsid w:val="001F1CD7"/>
    <w:rsid w:val="001F63CD"/>
    <w:rsid w:val="0020405B"/>
    <w:rsid w:val="00210FD8"/>
    <w:rsid w:val="00215A1B"/>
    <w:rsid w:val="00216710"/>
    <w:rsid w:val="00224240"/>
    <w:rsid w:val="00233F66"/>
    <w:rsid w:val="00240E7C"/>
    <w:rsid w:val="00241471"/>
    <w:rsid w:val="00242021"/>
    <w:rsid w:val="00244E1F"/>
    <w:rsid w:val="00255AB4"/>
    <w:rsid w:val="00285BD0"/>
    <w:rsid w:val="00290002"/>
    <w:rsid w:val="00290BBE"/>
    <w:rsid w:val="00294341"/>
    <w:rsid w:val="002A0F73"/>
    <w:rsid w:val="002A4EE1"/>
    <w:rsid w:val="002A678C"/>
    <w:rsid w:val="002B1B59"/>
    <w:rsid w:val="002B22E4"/>
    <w:rsid w:val="002B744E"/>
    <w:rsid w:val="002C2364"/>
    <w:rsid w:val="002C3F42"/>
    <w:rsid w:val="002D1B34"/>
    <w:rsid w:val="002D2666"/>
    <w:rsid w:val="002E02F4"/>
    <w:rsid w:val="002E2414"/>
    <w:rsid w:val="002E6167"/>
    <w:rsid w:val="002F5804"/>
    <w:rsid w:val="00317139"/>
    <w:rsid w:val="00342312"/>
    <w:rsid w:val="00342E84"/>
    <w:rsid w:val="00343E7E"/>
    <w:rsid w:val="003565E3"/>
    <w:rsid w:val="003569B7"/>
    <w:rsid w:val="0036343B"/>
    <w:rsid w:val="00374DF7"/>
    <w:rsid w:val="00376342"/>
    <w:rsid w:val="00377262"/>
    <w:rsid w:val="003941E4"/>
    <w:rsid w:val="00395A12"/>
    <w:rsid w:val="00395B34"/>
    <w:rsid w:val="00395EF0"/>
    <w:rsid w:val="00396875"/>
    <w:rsid w:val="003A1787"/>
    <w:rsid w:val="003A69D4"/>
    <w:rsid w:val="003B0658"/>
    <w:rsid w:val="003C5EAA"/>
    <w:rsid w:val="003C673D"/>
    <w:rsid w:val="003C727E"/>
    <w:rsid w:val="003D2DF1"/>
    <w:rsid w:val="003F0197"/>
    <w:rsid w:val="003F0AC2"/>
    <w:rsid w:val="00405A6A"/>
    <w:rsid w:val="004100A6"/>
    <w:rsid w:val="0041362F"/>
    <w:rsid w:val="00415FBC"/>
    <w:rsid w:val="0042174B"/>
    <w:rsid w:val="00422A60"/>
    <w:rsid w:val="00427C18"/>
    <w:rsid w:val="00427E04"/>
    <w:rsid w:val="0043038D"/>
    <w:rsid w:val="00434463"/>
    <w:rsid w:val="0043447B"/>
    <w:rsid w:val="00434B16"/>
    <w:rsid w:val="00436B4F"/>
    <w:rsid w:val="0044277F"/>
    <w:rsid w:val="00450134"/>
    <w:rsid w:val="004522F3"/>
    <w:rsid w:val="004553BF"/>
    <w:rsid w:val="00472225"/>
    <w:rsid w:val="00473C2D"/>
    <w:rsid w:val="004806F9"/>
    <w:rsid w:val="004821AF"/>
    <w:rsid w:val="00484593"/>
    <w:rsid w:val="00487BA4"/>
    <w:rsid w:val="00493D4D"/>
    <w:rsid w:val="004A5D40"/>
    <w:rsid w:val="004C1354"/>
    <w:rsid w:val="004D1581"/>
    <w:rsid w:val="004D46EE"/>
    <w:rsid w:val="004D60D0"/>
    <w:rsid w:val="004E6F86"/>
    <w:rsid w:val="004E76E0"/>
    <w:rsid w:val="004F0900"/>
    <w:rsid w:val="004F1899"/>
    <w:rsid w:val="00501F91"/>
    <w:rsid w:val="00506685"/>
    <w:rsid w:val="00513C2C"/>
    <w:rsid w:val="005165A2"/>
    <w:rsid w:val="0051747C"/>
    <w:rsid w:val="00523307"/>
    <w:rsid w:val="0053531A"/>
    <w:rsid w:val="00535B99"/>
    <w:rsid w:val="00542AFC"/>
    <w:rsid w:val="00543821"/>
    <w:rsid w:val="005443FB"/>
    <w:rsid w:val="005444FC"/>
    <w:rsid w:val="0054639B"/>
    <w:rsid w:val="00554AEC"/>
    <w:rsid w:val="00555A58"/>
    <w:rsid w:val="00574F8A"/>
    <w:rsid w:val="0058223F"/>
    <w:rsid w:val="005852BB"/>
    <w:rsid w:val="00591E26"/>
    <w:rsid w:val="005A2113"/>
    <w:rsid w:val="005A5CE3"/>
    <w:rsid w:val="005A658D"/>
    <w:rsid w:val="005A793E"/>
    <w:rsid w:val="005B0FDD"/>
    <w:rsid w:val="005C0788"/>
    <w:rsid w:val="005C42DC"/>
    <w:rsid w:val="005C4EE4"/>
    <w:rsid w:val="005C50B6"/>
    <w:rsid w:val="005D6307"/>
    <w:rsid w:val="005E031E"/>
    <w:rsid w:val="005E4C14"/>
    <w:rsid w:val="005E7926"/>
    <w:rsid w:val="005F343D"/>
    <w:rsid w:val="005F4A8F"/>
    <w:rsid w:val="005F4D64"/>
    <w:rsid w:val="00602C98"/>
    <w:rsid w:val="006053E8"/>
    <w:rsid w:val="0060670D"/>
    <w:rsid w:val="006077BC"/>
    <w:rsid w:val="00617BC8"/>
    <w:rsid w:val="0062181A"/>
    <w:rsid w:val="006252F5"/>
    <w:rsid w:val="0062561E"/>
    <w:rsid w:val="00641368"/>
    <w:rsid w:val="0064194B"/>
    <w:rsid w:val="006443B8"/>
    <w:rsid w:val="00645C04"/>
    <w:rsid w:val="00650F61"/>
    <w:rsid w:val="00655943"/>
    <w:rsid w:val="006572E7"/>
    <w:rsid w:val="00660F70"/>
    <w:rsid w:val="0067713A"/>
    <w:rsid w:val="0067720E"/>
    <w:rsid w:val="00677D7A"/>
    <w:rsid w:val="006B09E6"/>
    <w:rsid w:val="006B355C"/>
    <w:rsid w:val="006B692E"/>
    <w:rsid w:val="006C3D47"/>
    <w:rsid w:val="006D3C1D"/>
    <w:rsid w:val="006D4580"/>
    <w:rsid w:val="006D6BA2"/>
    <w:rsid w:val="006E566E"/>
    <w:rsid w:val="006F1A8A"/>
    <w:rsid w:val="006F2106"/>
    <w:rsid w:val="00715942"/>
    <w:rsid w:val="007167C0"/>
    <w:rsid w:val="0072023F"/>
    <w:rsid w:val="00730F1B"/>
    <w:rsid w:val="00736114"/>
    <w:rsid w:val="00736DBE"/>
    <w:rsid w:val="007371B1"/>
    <w:rsid w:val="00746BD4"/>
    <w:rsid w:val="007506EA"/>
    <w:rsid w:val="007604DF"/>
    <w:rsid w:val="00783742"/>
    <w:rsid w:val="0079125F"/>
    <w:rsid w:val="007938AE"/>
    <w:rsid w:val="007A3B87"/>
    <w:rsid w:val="007A75D0"/>
    <w:rsid w:val="007B45E5"/>
    <w:rsid w:val="007B59EB"/>
    <w:rsid w:val="007C1A52"/>
    <w:rsid w:val="007C46A4"/>
    <w:rsid w:val="007D47FB"/>
    <w:rsid w:val="007F64A4"/>
    <w:rsid w:val="00806E8F"/>
    <w:rsid w:val="00812B68"/>
    <w:rsid w:val="008233F8"/>
    <w:rsid w:val="008258CA"/>
    <w:rsid w:val="00835F20"/>
    <w:rsid w:val="00842BF1"/>
    <w:rsid w:val="008500AC"/>
    <w:rsid w:val="00855785"/>
    <w:rsid w:val="00867D0A"/>
    <w:rsid w:val="008741D2"/>
    <w:rsid w:val="0088077A"/>
    <w:rsid w:val="008813AA"/>
    <w:rsid w:val="0089153E"/>
    <w:rsid w:val="008A39B9"/>
    <w:rsid w:val="008A426F"/>
    <w:rsid w:val="008B1FC4"/>
    <w:rsid w:val="008D0CF5"/>
    <w:rsid w:val="008E1B9D"/>
    <w:rsid w:val="00904227"/>
    <w:rsid w:val="009100DD"/>
    <w:rsid w:val="00911D52"/>
    <w:rsid w:val="00913AE9"/>
    <w:rsid w:val="00916219"/>
    <w:rsid w:val="00917231"/>
    <w:rsid w:val="009265FF"/>
    <w:rsid w:val="0092722B"/>
    <w:rsid w:val="00931D5C"/>
    <w:rsid w:val="0094615C"/>
    <w:rsid w:val="00947521"/>
    <w:rsid w:val="00956045"/>
    <w:rsid w:val="00972AD8"/>
    <w:rsid w:val="00981FDE"/>
    <w:rsid w:val="00982AEC"/>
    <w:rsid w:val="009873EF"/>
    <w:rsid w:val="0099605A"/>
    <w:rsid w:val="00996E2F"/>
    <w:rsid w:val="009A6F61"/>
    <w:rsid w:val="009B02B4"/>
    <w:rsid w:val="009B5CD3"/>
    <w:rsid w:val="009B6875"/>
    <w:rsid w:val="009B7424"/>
    <w:rsid w:val="009B794D"/>
    <w:rsid w:val="009C5B95"/>
    <w:rsid w:val="009C7202"/>
    <w:rsid w:val="009E1B89"/>
    <w:rsid w:val="009F6D8B"/>
    <w:rsid w:val="009F6EDC"/>
    <w:rsid w:val="00A06997"/>
    <w:rsid w:val="00A132F4"/>
    <w:rsid w:val="00A16B27"/>
    <w:rsid w:val="00A27AD8"/>
    <w:rsid w:val="00A30AD6"/>
    <w:rsid w:val="00A405A9"/>
    <w:rsid w:val="00A52DF0"/>
    <w:rsid w:val="00A55028"/>
    <w:rsid w:val="00A5699B"/>
    <w:rsid w:val="00A57155"/>
    <w:rsid w:val="00A5748B"/>
    <w:rsid w:val="00A750DA"/>
    <w:rsid w:val="00A840B6"/>
    <w:rsid w:val="00A85A6F"/>
    <w:rsid w:val="00A94184"/>
    <w:rsid w:val="00A9656A"/>
    <w:rsid w:val="00AB1976"/>
    <w:rsid w:val="00AC2E02"/>
    <w:rsid w:val="00AC5698"/>
    <w:rsid w:val="00AD5A8C"/>
    <w:rsid w:val="00AF7A7A"/>
    <w:rsid w:val="00B012DE"/>
    <w:rsid w:val="00B038B7"/>
    <w:rsid w:val="00B2348A"/>
    <w:rsid w:val="00B3216B"/>
    <w:rsid w:val="00B370DB"/>
    <w:rsid w:val="00B45C6C"/>
    <w:rsid w:val="00B463C7"/>
    <w:rsid w:val="00B54727"/>
    <w:rsid w:val="00B55D5D"/>
    <w:rsid w:val="00B64000"/>
    <w:rsid w:val="00B957E5"/>
    <w:rsid w:val="00BB23B3"/>
    <w:rsid w:val="00BB3372"/>
    <w:rsid w:val="00BB3529"/>
    <w:rsid w:val="00BB3CF8"/>
    <w:rsid w:val="00BD078C"/>
    <w:rsid w:val="00BD1FEA"/>
    <w:rsid w:val="00BD3CC5"/>
    <w:rsid w:val="00BE27F6"/>
    <w:rsid w:val="00BE7F68"/>
    <w:rsid w:val="00BF0E6C"/>
    <w:rsid w:val="00BF721C"/>
    <w:rsid w:val="00C10627"/>
    <w:rsid w:val="00C13634"/>
    <w:rsid w:val="00C17C3C"/>
    <w:rsid w:val="00C202E8"/>
    <w:rsid w:val="00C26013"/>
    <w:rsid w:val="00C265C1"/>
    <w:rsid w:val="00C278F4"/>
    <w:rsid w:val="00C37626"/>
    <w:rsid w:val="00C44730"/>
    <w:rsid w:val="00C52C56"/>
    <w:rsid w:val="00C66D10"/>
    <w:rsid w:val="00C83A17"/>
    <w:rsid w:val="00C84B0F"/>
    <w:rsid w:val="00C936D5"/>
    <w:rsid w:val="00C95A1A"/>
    <w:rsid w:val="00CA07D4"/>
    <w:rsid w:val="00CA10F6"/>
    <w:rsid w:val="00CA409F"/>
    <w:rsid w:val="00CB2023"/>
    <w:rsid w:val="00CB6197"/>
    <w:rsid w:val="00CC14BC"/>
    <w:rsid w:val="00CD5AD4"/>
    <w:rsid w:val="00CE76D0"/>
    <w:rsid w:val="00CF4BA7"/>
    <w:rsid w:val="00CF62E2"/>
    <w:rsid w:val="00D01CF7"/>
    <w:rsid w:val="00D020F4"/>
    <w:rsid w:val="00D0492D"/>
    <w:rsid w:val="00D11355"/>
    <w:rsid w:val="00D15753"/>
    <w:rsid w:val="00D15C29"/>
    <w:rsid w:val="00D2568F"/>
    <w:rsid w:val="00D257FA"/>
    <w:rsid w:val="00D30228"/>
    <w:rsid w:val="00D30347"/>
    <w:rsid w:val="00D35A08"/>
    <w:rsid w:val="00D459AB"/>
    <w:rsid w:val="00D526FB"/>
    <w:rsid w:val="00D559B6"/>
    <w:rsid w:val="00D57379"/>
    <w:rsid w:val="00D630C3"/>
    <w:rsid w:val="00D7528E"/>
    <w:rsid w:val="00D761E1"/>
    <w:rsid w:val="00D77633"/>
    <w:rsid w:val="00D904F5"/>
    <w:rsid w:val="00D9140A"/>
    <w:rsid w:val="00D9406E"/>
    <w:rsid w:val="00DA1041"/>
    <w:rsid w:val="00DA3956"/>
    <w:rsid w:val="00DB18B0"/>
    <w:rsid w:val="00DB1F8F"/>
    <w:rsid w:val="00DD0D8D"/>
    <w:rsid w:val="00DD21FD"/>
    <w:rsid w:val="00DE211F"/>
    <w:rsid w:val="00DE5E06"/>
    <w:rsid w:val="00E0517D"/>
    <w:rsid w:val="00E06EBE"/>
    <w:rsid w:val="00E15BFD"/>
    <w:rsid w:val="00E171AC"/>
    <w:rsid w:val="00E20986"/>
    <w:rsid w:val="00E275A0"/>
    <w:rsid w:val="00E5560E"/>
    <w:rsid w:val="00E670D9"/>
    <w:rsid w:val="00E720B9"/>
    <w:rsid w:val="00E87224"/>
    <w:rsid w:val="00E92DF6"/>
    <w:rsid w:val="00E969A3"/>
    <w:rsid w:val="00E96B18"/>
    <w:rsid w:val="00EA0DBB"/>
    <w:rsid w:val="00EA2288"/>
    <w:rsid w:val="00EA3882"/>
    <w:rsid w:val="00EA4791"/>
    <w:rsid w:val="00EB39EE"/>
    <w:rsid w:val="00EB425C"/>
    <w:rsid w:val="00EB61BA"/>
    <w:rsid w:val="00EB7C12"/>
    <w:rsid w:val="00EC749B"/>
    <w:rsid w:val="00ED3792"/>
    <w:rsid w:val="00ED3A8E"/>
    <w:rsid w:val="00EE4538"/>
    <w:rsid w:val="00F03B0E"/>
    <w:rsid w:val="00F04681"/>
    <w:rsid w:val="00F213DF"/>
    <w:rsid w:val="00F239FE"/>
    <w:rsid w:val="00F2643A"/>
    <w:rsid w:val="00F37121"/>
    <w:rsid w:val="00F424B4"/>
    <w:rsid w:val="00F47B44"/>
    <w:rsid w:val="00F50CFB"/>
    <w:rsid w:val="00F5280F"/>
    <w:rsid w:val="00F728A8"/>
    <w:rsid w:val="00F74ECC"/>
    <w:rsid w:val="00F85068"/>
    <w:rsid w:val="00F87214"/>
    <w:rsid w:val="00F905A4"/>
    <w:rsid w:val="00FA7D8E"/>
    <w:rsid w:val="00FB20AF"/>
    <w:rsid w:val="00FC00D6"/>
    <w:rsid w:val="00FC0F9D"/>
    <w:rsid w:val="00FC5874"/>
    <w:rsid w:val="00FC60D9"/>
    <w:rsid w:val="00FD6454"/>
    <w:rsid w:val="00FE0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2">
    <w:name w:val="Body Text 2"/>
    <w:basedOn w:val="a"/>
    <w:link w:val="20"/>
    <w:rsid w:val="00812B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812B68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0334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7">
    <w:name w:val="No Spacing"/>
    <w:uiPriority w:val="1"/>
    <w:qFormat/>
    <w:rsid w:val="0003345D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0334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chart" Target="charts/chart10.xml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31" Type="http://schemas.openxmlformats.org/officeDocument/2006/relationships/image" Target="media/image16.png"/><Relationship Id="rId44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dLbls>
            <c:numFmt formatCode="#,##0\р." sourceLinked="0"/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_-* #,##0[$р.-419]_-;\-* #,##0[$р.-419]_-;_-* &quot;-&quot;??[$р.-419]_-;_-@_-">
                  <c:v>1721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</c:v>
                </c:pt>
              </c:strCache>
            </c:strRef>
          </c:tx>
          <c:spPr>
            <a:ln w="9525"/>
            <a:effectLst>
              <a:outerShdw blurRad="50800" dist="50800" dir="5400000" sx="53000" sy="53000" algn="ctr" rotWithShape="0">
                <a:srgbClr val="000000">
                  <a:alpha val="43137"/>
                </a:srgbClr>
              </a:outerShdw>
            </a:effectLst>
          </c:spPr>
          <c:dLbls>
            <c:spPr>
              <a:noFill/>
              <a:ln w="25401">
                <a:noFill/>
              </a:ln>
            </c:spPr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_-* #,##0[$р.-419]_-;\-* #,##0[$р.-419]_-;_-* &quot;-&quot;??[$р.-419]_-;_-@_-">
                  <c:v>1828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2016г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dLblPos val="inBase"/>
            <c:showVal val="1"/>
          </c:dLbls>
          <c:cat>
            <c:strRef>
              <c:f>Лист1!$A$2:$A$5</c:f>
              <c:strCache>
                <c:ptCount val="1"/>
                <c:pt idx="0">
                  <c:v>Расх. Бюджета на душу населения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_-* #,##0[$р.-419]_-;\-* #,##0[$р.-419]_-;_-* &quot;-&quot;??[$р.-419]_-;_-@_-">
                  <c:v>1656</c:v>
                </c:pt>
              </c:numCache>
            </c:numRef>
          </c:val>
        </c:ser>
        <c:gapWidth val="0"/>
        <c:overlap val="-100"/>
        <c:axId val="102244352"/>
        <c:axId val="102245888"/>
      </c:barChart>
      <c:catAx>
        <c:axId val="102244352"/>
        <c:scaling>
          <c:orientation val="minMax"/>
        </c:scaling>
        <c:axPos val="b"/>
        <c:numFmt formatCode="General" sourceLinked="1"/>
        <c:tickLblPos val="nextTo"/>
        <c:crossAx val="102245888"/>
        <c:crosses val="autoZero"/>
        <c:auto val="1"/>
        <c:lblAlgn val="ctr"/>
        <c:lblOffset val="100"/>
      </c:catAx>
      <c:valAx>
        <c:axId val="102245888"/>
        <c:scaling>
          <c:orientation val="minMax"/>
        </c:scaling>
        <c:axPos val="l"/>
        <c:majorGridlines/>
        <c:numFmt formatCode="_-* #,##0[$р.-419]_-;\-* #,##0[$р.-419]_-;_-* &quot;-&quot;??[$р.-419]_-;_-@_-" sourceLinked="1"/>
        <c:tickLblPos val="nextTo"/>
        <c:crossAx val="10224435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5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239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431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371.5</c:v>
                </c:pt>
                <c:pt idx="1">
                  <c:v>371.5</c:v>
                </c:pt>
                <c:pt idx="2">
                  <c:v>268.8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687"/>
          <c:y val="4.4054781613837503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>
        <c:manualLayout>
          <c:layoutTarget val="inner"/>
          <c:xMode val="edge"/>
          <c:yMode val="edge"/>
          <c:x val="0.17796263702331341"/>
          <c:y val="0.19980278166163809"/>
          <c:w val="0.79738750303270856"/>
          <c:h val="0.665281886493164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факт 2014 года</c:v>
                </c:pt>
                <c:pt idx="1">
                  <c:v>оценка 2015 года</c:v>
                </c:pt>
                <c:pt idx="2">
                  <c:v>прогноз 2016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25.7</c:v>
                </c:pt>
                <c:pt idx="1">
                  <c:v>29.6</c:v>
                </c:pt>
                <c:pt idx="2">
                  <c:v>31.9</c:v>
                </c:pt>
              </c:numCache>
            </c:numRef>
          </c:val>
        </c:ser>
        <c:axId val="49621248"/>
        <c:axId val="49643520"/>
      </c:barChart>
      <c:catAx>
        <c:axId val="49621248"/>
        <c:scaling>
          <c:orientation val="minMax"/>
        </c:scaling>
        <c:axPos val="b"/>
        <c:numFmt formatCode="General" sourceLinked="1"/>
        <c:tickLblPos val="nextTo"/>
        <c:crossAx val="49643520"/>
        <c:crosses val="autoZero"/>
        <c:auto val="1"/>
        <c:lblAlgn val="ctr"/>
        <c:lblOffset val="100"/>
      </c:catAx>
      <c:valAx>
        <c:axId val="49643520"/>
        <c:scaling>
          <c:orientation val="minMax"/>
        </c:scaling>
        <c:axPos val="l"/>
        <c:majorGridlines/>
        <c:numFmt formatCode="General" sourceLinked="1"/>
        <c:tickLblPos val="nextTo"/>
        <c:crossAx val="49621248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0.21097490059251728"/>
          <c:w val="0.68151949299020553"/>
          <c:h val="0.51417794332594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37"/>
          <c:dLbls>
            <c:dLbl>
              <c:idx val="0"/>
              <c:layout>
                <c:manualLayout>
                  <c:x val="-9.5739922753558263E-2"/>
                  <c:y val="3.175632985996510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9546337195655845E-3"/>
                  <c:y val="-1.958099548933649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5671083797452192E-2"/>
                  <c:y val="1.294356169550684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8158760642724487E-2"/>
                  <c:y val="1.1376931177016049E-2"/>
                </c:manualLayout>
              </c:layout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0.88900000000000001</c:v>
                </c:pt>
                <c:pt idx="1">
                  <c:v>7.0999999999999994E-2</c:v>
                </c:pt>
                <c:pt idx="2">
                  <c:v>1.4999999999999998E-2</c:v>
                </c:pt>
                <c:pt idx="3">
                  <c:v>2.5000000000000001E-2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396925583295149"/>
          <c:y val="0.22507426092696498"/>
          <c:w val="0.34423273186137715"/>
          <c:h val="0.58168230468197457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262133899929753E-4"/>
          <c:y val="0.22981734791683617"/>
          <c:w val="0.67763296254634864"/>
          <c:h val="0.48789587308412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045935924676204"/>
                  <c:y val="0.10786050640728784"/>
                </c:manualLayout>
              </c:layout>
              <c:showVal val="1"/>
            </c:dLbl>
            <c:dLbl>
              <c:idx val="1"/>
              <c:layout>
                <c:manualLayout>
                  <c:x val="1.0726325875932297E-2"/>
                  <c:y val="-2.48317253858628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36782902137233E-2"/>
                  <c:y val="-2.116076787329915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5.9363912844228608E-2"/>
                  <c:y val="-3.133240697853943E-2"/>
                </c:manualLayout>
              </c:layout>
              <c:dLblPos val="bestFit"/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0.76200000000000379</c:v>
                </c:pt>
                <c:pt idx="1">
                  <c:v>9.8000000000000226E-2</c:v>
                </c:pt>
                <c:pt idx="2">
                  <c:v>2.3E-2</c:v>
                </c:pt>
                <c:pt idx="3">
                  <c:v>0.11700000000000002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0074490688663915"/>
          <c:y val="0.12212661130669394"/>
          <c:w val="0.28655668041495247"/>
          <c:h val="0.75574641906963735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6978637164033641E-5"/>
          <c:y val="0.25728005002509474"/>
          <c:w val="0.72158742815375931"/>
          <c:h val="0.427415068414258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2137647637795277"/>
                  <c:y val="5.479368600051890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8758202099738018E-3"/>
                  <c:y val="-3.607204271879827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9264435695538235E-2"/>
                  <c:y val="-1.6124865269584381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7624343832021052E-2"/>
                  <c:y val="-3.7446416376636432E-3"/>
                </c:manualLayout>
              </c:layout>
              <c:dLblPos val="bestFit"/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0.83500000000000063</c:v>
                </c:pt>
                <c:pt idx="1">
                  <c:v>9.7000000000000003E-2</c:v>
                </c:pt>
                <c:pt idx="2">
                  <c:v>4.7000000000000014E-2</c:v>
                </c:pt>
                <c:pt idx="3">
                  <c:v>2.1000000000000012E-2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182265191534598"/>
          <c:y val="0.15088786315503674"/>
          <c:w val="0.30483677209974719"/>
          <c:h val="0.6868878347105621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8.9</c:v>
                </c:pt>
                <c:pt idx="1">
                  <c:v>9.4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0.30000000000000032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1.1000000000000001</c:v>
                </c:pt>
                <c:pt idx="2">
                  <c:v>4.7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76</c:v>
                </c:pt>
                <c:pt idx="1">
                  <c:v>74.2</c:v>
                </c:pt>
                <c:pt idx="2">
                  <c:v>75.400000000000006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9.9</c:v>
                </c:pt>
                <c:pt idx="1">
                  <c:v>11.4</c:v>
                </c:pt>
                <c:pt idx="2">
                  <c:v>8.3000000000000007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2.2999999999999998</c:v>
                </c:pt>
                <c:pt idx="2">
                  <c:v>2.1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1.2</c:v>
                </c:pt>
                <c:pt idx="1">
                  <c:v>1.2</c:v>
                </c:pt>
                <c:pt idx="2">
                  <c:v>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</c:ser>
        <c:shape val="box"/>
        <c:axId val="79745792"/>
        <c:axId val="79747328"/>
        <c:axId val="0"/>
      </c:bar3DChart>
      <c:catAx>
        <c:axId val="79745792"/>
        <c:scaling>
          <c:orientation val="minMax"/>
        </c:scaling>
        <c:axPos val="b"/>
        <c:numFmt formatCode="General" sourceLinked="1"/>
        <c:tickLblPos val="nextTo"/>
        <c:crossAx val="79747328"/>
        <c:crosses val="autoZero"/>
        <c:auto val="1"/>
        <c:lblAlgn val="ctr"/>
        <c:lblOffset val="100"/>
      </c:catAx>
      <c:valAx>
        <c:axId val="79747328"/>
        <c:scaling>
          <c:orientation val="minMax"/>
        </c:scaling>
        <c:axPos val="l"/>
        <c:majorGridlines/>
        <c:numFmt formatCode="General" sourceLinked="1"/>
        <c:tickLblPos val="nextTo"/>
        <c:crossAx val="79745792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261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_-* #,##0.00"р."_-;\-* #,##0.00"р."_-;_-* "-"??"р."_-;_-@_-</c:formatCode>
                <c:ptCount val="3"/>
                <c:pt idx="0">
                  <c:v>14</c:v>
                </c:pt>
                <c:pt idx="1">
                  <c:v>19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Лист1!$C$2:$C$4</c:f>
              <c:numCache>
                <c:formatCode>_-* #,##0.00"р."_-;\-* #,##0.00"р."_-;_-* "-"??"р."_-;_-@_-</c:formatCode>
                <c:ptCount val="3"/>
                <c:pt idx="0">
                  <c:v>15701</c:v>
                </c:pt>
                <c:pt idx="1">
                  <c:v>16263</c:v>
                </c:pt>
                <c:pt idx="2">
                  <c:v>14979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Лист1!$D$2:$D$4</c:f>
              <c:numCache>
                <c:formatCode>_-* #,##0.00"р."_-;\-* #,##0.00"р."_-;_-* "-"??"р."_-;_-@_-</c:formatCode>
                <c:ptCount val="3"/>
                <c:pt idx="0">
                  <c:v>2224</c:v>
                </c:pt>
                <c:pt idx="1">
                  <c:v>2494</c:v>
                </c:pt>
                <c:pt idx="2">
                  <c:v>1642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Лист1!$E$2:$E$4</c:f>
              <c:numCache>
                <c:formatCode>_-* #,##0.00"р."_-;\-* #,##0.00"р."_-;_-* "-"??"р."_-;_-@_-</c:formatCode>
                <c:ptCount val="3"/>
                <c:pt idx="0">
                  <c:v>404</c:v>
                </c:pt>
                <c:pt idx="1">
                  <c:v>503</c:v>
                </c:pt>
                <c:pt idx="2">
                  <c:v>424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Лист1!$F$2:$F$4</c:f>
              <c:numCache>
                <c:formatCode>_-* #,##0.00"р."_-;\-* #,##0.00"р."_-;_-* "-"??"р."_-;_-@_-</c:formatCode>
                <c:ptCount val="3"/>
                <c:pt idx="0">
                  <c:v>230</c:v>
                </c:pt>
                <c:pt idx="1">
                  <c:v>265</c:v>
                </c:pt>
                <c:pt idx="2">
                  <c:v>208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Лист1!$G$2:$G$4</c:f>
              <c:numCache>
                <c:formatCode>_-* #,##0.00"р."_-;\-* #,##0.00"р."_-;_-* "-"??"р."_-;_-@_-</c:formatCode>
                <c:ptCount val="3"/>
                <c:pt idx="0">
                  <c:v>1303</c:v>
                </c:pt>
                <c:pt idx="1">
                  <c:v>1439</c:v>
                </c:pt>
                <c:pt idx="2">
                  <c:v>1041</c:v>
                </c:pt>
              </c:numCache>
            </c:numRef>
          </c:val>
        </c:ser>
        <c:gapWidth val="59"/>
        <c:axId val="79768192"/>
        <c:axId val="79778176"/>
      </c:barChart>
      <c:catAx>
        <c:axId val="797681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79778176"/>
        <c:crosses val="autoZero"/>
        <c:auto val="1"/>
        <c:lblAlgn val="ctr"/>
        <c:lblOffset val="100"/>
      </c:catAx>
      <c:valAx>
        <c:axId val="7977817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976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6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274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518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709"/>
          <c:y val="4.4054781613837475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35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3E-2"/>
                  <c:y val="-3.7783114948470248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9E-2"/>
                  <c:y val="-7.0766829821950431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0.10500000000000002</c:v>
                </c:pt>
                <c:pt idx="1">
                  <c:v>0.10500000000000002</c:v>
                </c:pt>
                <c:pt idx="2">
                  <c:v>0.10500000000000002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72"/>
          <c:y val="4.4054781613837475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0.03025</cdr:x>
      <cdr:y>0.09346</cdr:y>
    </cdr:from>
    <cdr:to>
      <cdr:x>0.20037</cdr:x>
      <cdr:y>0.19101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71450" y="285750"/>
          <a:ext cx="964134" cy="2982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435C3-B4A6-4D89-82B4-D9E6E557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21</Pages>
  <Words>4482</Words>
  <Characters>25553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Марина</cp:lastModifiedBy>
  <cp:revision>86</cp:revision>
  <cp:lastPrinted>2015-12-24T07:22:00Z</cp:lastPrinted>
  <dcterms:created xsi:type="dcterms:W3CDTF">2014-12-05T11:19:00Z</dcterms:created>
  <dcterms:modified xsi:type="dcterms:W3CDTF">2016-09-13T11:57:00Z</dcterms:modified>
</cp:coreProperties>
</file>