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96" w:rsidRDefault="001D0D96" w:rsidP="001D0D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СОВЕТ  ЯБЛОНОВО-ГАЙСКОГО</w:t>
      </w:r>
    </w:p>
    <w:p w:rsidR="001D0D96" w:rsidRDefault="001D0D96" w:rsidP="001D0D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ОБРАЗОВАНИЯ ИВАНТЕЕВСКОГО</w:t>
      </w:r>
    </w:p>
    <w:p w:rsidR="001D0D96" w:rsidRDefault="001D0D96" w:rsidP="001D0D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1D0D96" w:rsidRDefault="001D0D96" w:rsidP="001D0D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1D0D96" w:rsidRDefault="001D0D96" w:rsidP="001D0D96">
      <w:pPr>
        <w:pStyle w:val="Oaenoaieoiaioa"/>
        <w:ind w:firstLine="0"/>
        <w:jc w:val="center"/>
        <w:rPr>
          <w:b/>
          <w:bCs/>
        </w:rPr>
      </w:pPr>
    </w:p>
    <w:p w:rsidR="001D0D96" w:rsidRDefault="001D0D96" w:rsidP="001D0D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Пятьдесят второе заседание пятого созыва</w:t>
      </w:r>
    </w:p>
    <w:p w:rsidR="001D0D96" w:rsidRPr="00410750" w:rsidRDefault="001D0D96" w:rsidP="001D0D96">
      <w:pPr>
        <w:pStyle w:val="Oaenoaieoiaioa"/>
        <w:ind w:firstLine="0"/>
        <w:jc w:val="left"/>
      </w:pPr>
      <w:r>
        <w:t xml:space="preserve"> </w:t>
      </w:r>
    </w:p>
    <w:p w:rsidR="001D0D96" w:rsidRDefault="001D0D96" w:rsidP="001D0D96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32</w:t>
      </w:r>
    </w:p>
    <w:p w:rsidR="001D0D96" w:rsidRDefault="001D0D96" w:rsidP="001D0D96">
      <w:pPr>
        <w:pStyle w:val="Oaenoaieoiaioa"/>
        <w:ind w:firstLine="0"/>
      </w:pPr>
      <w:r>
        <w:t xml:space="preserve">                                          </w:t>
      </w:r>
    </w:p>
    <w:p w:rsidR="001D0D96" w:rsidRDefault="001D0D96" w:rsidP="001D0D96">
      <w:pPr>
        <w:pStyle w:val="Oaenoaieoiaioa"/>
        <w:ind w:firstLine="0"/>
        <w:jc w:val="left"/>
      </w:pPr>
      <w:r>
        <w:t>о</w:t>
      </w:r>
      <w:r w:rsidRPr="00F95388">
        <w:t xml:space="preserve">т  </w:t>
      </w:r>
      <w:r>
        <w:t>1 декабря</w:t>
      </w:r>
      <w:r w:rsidRPr="00F95388">
        <w:t xml:space="preserve"> 20</w:t>
      </w:r>
      <w:r>
        <w:t xml:space="preserve">20 </w:t>
      </w:r>
      <w:r w:rsidRPr="00F95388">
        <w:t xml:space="preserve"> г</w:t>
      </w:r>
      <w:r>
        <w:t>ода                                                 с. Яблоновый Гай</w:t>
      </w:r>
    </w:p>
    <w:p w:rsidR="001D0D96" w:rsidRDefault="001D0D96" w:rsidP="001D0D96">
      <w:pPr>
        <w:pStyle w:val="Oaenoaieoiaioa"/>
        <w:ind w:firstLine="0"/>
        <w:jc w:val="left"/>
      </w:pPr>
    </w:p>
    <w:p w:rsidR="001D0D96" w:rsidRDefault="005A5237" w:rsidP="001D0D96">
      <w:pPr>
        <w:pStyle w:val="a9"/>
        <w:jc w:val="both"/>
        <w:rPr>
          <w:rFonts w:ascii="Times New Roman" w:hAnsi="Times New Roman"/>
          <w:b/>
        </w:rPr>
      </w:pPr>
      <w:r w:rsidRPr="001D0D96">
        <w:rPr>
          <w:rFonts w:ascii="Times New Roman" w:hAnsi="Times New Roman"/>
          <w:b/>
        </w:rPr>
        <w:t xml:space="preserve">Об утверждении Порядка материально - технического </w:t>
      </w:r>
    </w:p>
    <w:p w:rsidR="001D0D96" w:rsidRDefault="005A5237" w:rsidP="001D0D96">
      <w:pPr>
        <w:pStyle w:val="a9"/>
        <w:jc w:val="both"/>
        <w:rPr>
          <w:rFonts w:ascii="Times New Roman" w:hAnsi="Times New Roman"/>
          <w:b/>
        </w:rPr>
      </w:pPr>
      <w:r w:rsidRPr="001D0D96">
        <w:rPr>
          <w:rFonts w:ascii="Times New Roman" w:hAnsi="Times New Roman"/>
          <w:b/>
        </w:rPr>
        <w:t xml:space="preserve">и организационного обеспечения деятельности </w:t>
      </w:r>
    </w:p>
    <w:p w:rsidR="001D0D96" w:rsidRDefault="005A5237" w:rsidP="001D0D96">
      <w:pPr>
        <w:pStyle w:val="a9"/>
        <w:jc w:val="both"/>
        <w:rPr>
          <w:rFonts w:ascii="Times New Roman" w:hAnsi="Times New Roman"/>
          <w:b/>
        </w:rPr>
      </w:pPr>
      <w:r w:rsidRPr="001D0D96">
        <w:rPr>
          <w:rFonts w:ascii="Times New Roman" w:hAnsi="Times New Roman"/>
          <w:b/>
        </w:rPr>
        <w:t xml:space="preserve">органов местного самоуправления </w:t>
      </w:r>
      <w:r w:rsidR="001D0D96" w:rsidRPr="001D0D96">
        <w:rPr>
          <w:rFonts w:ascii="Times New Roman" w:hAnsi="Times New Roman"/>
          <w:b/>
        </w:rPr>
        <w:t>Яблоново-Гайского</w:t>
      </w:r>
      <w:r w:rsidRPr="001D0D96">
        <w:rPr>
          <w:rFonts w:ascii="Times New Roman" w:hAnsi="Times New Roman"/>
          <w:b/>
        </w:rPr>
        <w:t xml:space="preserve"> </w:t>
      </w:r>
    </w:p>
    <w:p w:rsidR="00B472E2" w:rsidRPr="001D0D96" w:rsidRDefault="005A5237" w:rsidP="001D0D96">
      <w:pPr>
        <w:pStyle w:val="a9"/>
        <w:jc w:val="both"/>
        <w:rPr>
          <w:rFonts w:ascii="Times New Roman" w:hAnsi="Times New Roman"/>
        </w:rPr>
      </w:pPr>
      <w:r w:rsidRPr="001D0D96">
        <w:rPr>
          <w:rFonts w:ascii="Times New Roman" w:hAnsi="Times New Roman"/>
          <w:b/>
        </w:rPr>
        <w:t>муниципального образования</w:t>
      </w:r>
    </w:p>
    <w:p w:rsidR="00B472E2" w:rsidRDefault="00B472E2">
      <w:pPr>
        <w:pStyle w:val="a9"/>
        <w:ind w:firstLine="567"/>
        <w:rPr>
          <w:rFonts w:ascii="Times New Roman" w:hAnsi="Times New Roman"/>
          <w:sz w:val="28"/>
          <w:szCs w:val="28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b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10 статьи 35 Федерального закона от 06.10.2003г. № 131- ФЗ "Об общих принципах организации местного самоуправления в Ро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сийской Федерации", </w:t>
      </w:r>
      <w:hyperlink r:id="rId5" w:tgtFrame="_blank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Устава </w:t>
        </w:r>
        <w:r w:rsidR="001D0D96"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Яблоново-Гайского</w:t>
        </w:r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 xml:space="preserve"> муниципального образования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 w:rsidR="001D0D9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Утвердить Порядок материально-технического и организационного обеспечения деятельности о</w:t>
      </w:r>
      <w:r w:rsidR="001D0D96">
        <w:rPr>
          <w:rFonts w:ascii="Times New Roman" w:hAnsi="Times New Roman"/>
          <w:color w:val="000000"/>
          <w:sz w:val="28"/>
          <w:szCs w:val="28"/>
        </w:rPr>
        <w:t xml:space="preserve">рганов местного самоуправления Яблоново-Гайского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согласно приложению.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2. 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подлежит официальному опубликованию (обнар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дованию) со дня подписания и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 вступает в силу с момента официального обн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родования.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  <w:spacing w:val="-14"/>
        </w:rPr>
      </w:pPr>
    </w:p>
    <w:p w:rsidR="001D0D96" w:rsidRPr="001D0D96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0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</w:t>
      </w:r>
      <w:r w:rsidR="001D0D96" w:rsidRPr="001D0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Яблоново-Гайского </w:t>
      </w:r>
    </w:p>
    <w:p w:rsidR="00B472E2" w:rsidRPr="001D0D96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D0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   </w:t>
      </w:r>
      <w:r w:rsidR="001D0D96" w:rsidRPr="001D0D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Г.В. Баннов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color w:val="000000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color w:val="000000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color w:val="000000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color w:val="000000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color w:val="000000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color w:val="000000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color w:val="000000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color w:val="000000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D0D96" w:rsidRDefault="001D0D96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2E2" w:rsidRPr="001D0D96" w:rsidRDefault="005A5237" w:rsidP="001D0D96">
      <w:pPr>
        <w:pStyle w:val="a4"/>
        <w:widowControl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D0D96">
        <w:rPr>
          <w:rFonts w:ascii="Times New Roman" w:hAnsi="Times New Roman" w:cs="Times New Roman"/>
          <w:color w:val="000000"/>
        </w:rPr>
        <w:t>Приложение</w:t>
      </w:r>
    </w:p>
    <w:p w:rsidR="001D0D96" w:rsidRDefault="005A5237" w:rsidP="001D0D96">
      <w:pPr>
        <w:pStyle w:val="a4"/>
        <w:widowControl/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</w:rPr>
      </w:pPr>
      <w:r w:rsidRPr="001D0D96">
        <w:rPr>
          <w:rFonts w:ascii="Times New Roman" w:hAnsi="Times New Roman" w:cs="Times New Roman"/>
          <w:color w:val="000000"/>
        </w:rPr>
        <w:t xml:space="preserve">к решению Совета </w:t>
      </w:r>
      <w:r w:rsidR="001D0D96">
        <w:rPr>
          <w:rFonts w:ascii="Times New Roman" w:hAnsi="Times New Roman" w:cs="Times New Roman"/>
          <w:color w:val="000000"/>
        </w:rPr>
        <w:t xml:space="preserve">Яблоново-Гайского </w:t>
      </w:r>
    </w:p>
    <w:p w:rsidR="00B472E2" w:rsidRPr="001D0D96" w:rsidRDefault="005A5237" w:rsidP="001D0D96">
      <w:pPr>
        <w:pStyle w:val="a4"/>
        <w:widowControl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D0D96">
        <w:rPr>
          <w:rFonts w:ascii="Times New Roman" w:hAnsi="Times New Roman" w:cs="Times New Roman"/>
          <w:color w:val="000000"/>
        </w:rPr>
        <w:t>муниципального образования</w:t>
      </w:r>
    </w:p>
    <w:p w:rsidR="00B472E2" w:rsidRPr="001D0D96" w:rsidRDefault="005A5237" w:rsidP="001D0D96">
      <w:pPr>
        <w:pStyle w:val="a4"/>
        <w:widowControl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  <w:r w:rsidRPr="001D0D96">
        <w:rPr>
          <w:rFonts w:ascii="Times New Roman" w:hAnsi="Times New Roman" w:cs="Times New Roman"/>
          <w:color w:val="000000"/>
        </w:rPr>
        <w:t>от</w:t>
      </w:r>
      <w:r w:rsidR="001D0D96">
        <w:rPr>
          <w:rFonts w:ascii="Times New Roman" w:hAnsi="Times New Roman" w:cs="Times New Roman"/>
          <w:color w:val="000000"/>
        </w:rPr>
        <w:t xml:space="preserve"> 01.12.2020</w:t>
      </w:r>
      <w:r w:rsidRPr="001D0D96">
        <w:rPr>
          <w:rFonts w:ascii="Times New Roman" w:hAnsi="Times New Roman" w:cs="Times New Roman"/>
          <w:color w:val="000000"/>
        </w:rPr>
        <w:t xml:space="preserve"> года  № </w:t>
      </w:r>
      <w:r w:rsidR="001D0D96">
        <w:rPr>
          <w:rFonts w:ascii="Times New Roman" w:hAnsi="Times New Roman" w:cs="Times New Roman"/>
          <w:color w:val="000000"/>
        </w:rPr>
        <w:t>32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center"/>
        <w:rPr>
          <w:rFonts w:ascii="Arial" w:hAnsi="Arial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Порядок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center"/>
        <w:rPr>
          <w:rFonts w:ascii="Arial" w:hAnsi="Arial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материально-технического и организационного обеспечения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органов местного самоуправления  </w:t>
      </w:r>
      <w:r w:rsidR="001D0D96">
        <w:rPr>
          <w:rFonts w:ascii="Times New Roman" w:hAnsi="Times New Roman"/>
          <w:b/>
          <w:color w:val="000000"/>
          <w:sz w:val="28"/>
          <w:szCs w:val="28"/>
        </w:rPr>
        <w:t xml:space="preserve">Яблоново-Гайского </w:t>
      </w:r>
      <w:r>
        <w:rPr>
          <w:rFonts w:ascii="Times New Roman" w:hAnsi="Times New Roman"/>
          <w:b/>
          <w:color w:val="000000"/>
          <w:sz w:val="28"/>
          <w:szCs w:val="28"/>
        </w:rPr>
        <w:t> муниципал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>
        <w:rPr>
          <w:rFonts w:ascii="Times New Roman" w:hAnsi="Times New Roman"/>
          <w:b/>
          <w:color w:val="000000"/>
          <w:sz w:val="28"/>
          <w:szCs w:val="28"/>
        </w:rPr>
        <w:t>ного образования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center"/>
        <w:rPr>
          <w:rFonts w:ascii="Arial" w:hAnsi="Arial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 Порядок материально-технического и организационного обеспечения деятельности органов местного самоуправления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образования (далее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-П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орядок) разработан в соответствии с Федерал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 законом от 6 октября 2003 года N 131-ФЗ "Об общих принципах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ции местного самоуправления в Российской Федерации", Уставом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Настоящий Порядок материально-технического и организационного обеспечения деятельности органов местного самоуправления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регулирует материально-техническое и организ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ционное обеспечение деятельности органов местного самоуправления </w:t>
      </w:r>
      <w:r w:rsidR="001D0D96">
        <w:rPr>
          <w:rFonts w:ascii="Times New Roman" w:hAnsi="Times New Roman"/>
          <w:color w:val="000000"/>
          <w:sz w:val="28"/>
          <w:szCs w:val="28"/>
        </w:rPr>
        <w:t xml:space="preserve">Яблоново-Гайского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 (далее - органов местного с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моуправления): Совета </w:t>
      </w:r>
      <w:r w:rsidR="001D0D96">
        <w:rPr>
          <w:rFonts w:ascii="Times New Roman" w:hAnsi="Times New Roman"/>
          <w:color w:val="000000"/>
          <w:sz w:val="28"/>
          <w:szCs w:val="28"/>
        </w:rPr>
        <w:t xml:space="preserve">Яблоново-Гайского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образования, а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 xml:space="preserve">министрации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Материально-техническое и организационное обеспечение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органов местного самоуправления предназначено для осуществления по</w:t>
      </w:r>
      <w:r>
        <w:rPr>
          <w:rFonts w:ascii="Times New Roman" w:hAnsi="Times New Roman"/>
          <w:color w:val="000000"/>
          <w:sz w:val="28"/>
          <w:szCs w:val="28"/>
        </w:rPr>
        <w:t>л</w:t>
      </w:r>
      <w:r>
        <w:rPr>
          <w:rFonts w:ascii="Times New Roman" w:hAnsi="Times New Roman"/>
          <w:color w:val="000000"/>
          <w:sz w:val="28"/>
          <w:szCs w:val="28"/>
        </w:rPr>
        <w:t>ноценного и эффективного функционирования органов местного самоуправл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в целях решения ими вопросов местного значения, осуществления отдел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 xml:space="preserve">ных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полномочий, переданных в установленном порядке, а также должного и качественного исполнения муниципальными служащими и работниками орг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нов местного самоуправления своих обязанностей.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Понятия, используемые в настоящем Порядке: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4.1. Под материально-техническим обеспечением деятельности органов местного самоуправления понимается комплекс мер, работ и услуг по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чению органов местного самоуправления необходимым оборудованием, мат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риалами, транспортом, зданиями и сооружениями и другими материально-техническими средствами, необходимыми для стабильного и полноценного функционирования органов местного самоуправления.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4.2. Под организационным обеспечением деятельности органов местного самоуправления понимаются действия по подготовке и проведению меропри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тий, отнесенных к полномочиям органов местного самоуправления, а также деятельность, направленная на создание полноценных условий для эффекти</w:t>
      </w:r>
      <w:r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>ного осуществления органами местного самоуправления своих полномочий.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5. Материально-техническое и организационное обеспечение деятельн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сти органов местного самоуправления осуществляется ими самостоятельно.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Материально-техническое обеспечение деятельности органов мес</w:t>
      </w:r>
      <w:r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ного самоуправления </w:t>
      </w:r>
      <w:r w:rsidR="001D0D96">
        <w:rPr>
          <w:rFonts w:ascii="Times New Roman" w:hAnsi="Times New Roman"/>
          <w:b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center"/>
        <w:rPr>
          <w:rFonts w:hint="eastAsia"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1) безвозмездное пользование муниципальным имуществом (движимым и недвижимым), предназначенным для обеспечения деятельности органов мес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ного самоуправления;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содержание административных зданий, помещений, а также прилега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>
        <w:rPr>
          <w:rFonts w:ascii="Times New Roman" w:hAnsi="Times New Roman"/>
          <w:color w:val="000000"/>
          <w:sz w:val="28"/>
          <w:szCs w:val="28"/>
        </w:rPr>
        <w:t>щих к ним территорий, иных имущественных объектов органов местного 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управления в состоянии, соответствующем противопожарным, санитарным, экологическим и иным, установленным законодательством требованиям;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4) хозяйственно-техническое обеспечение органов местного самоуправл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ния (в том числе уборка служебных и производственных помещений, террит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рий, прилегающих к административным зданиям, обеспечение необходимым имуществом помещений общего пользования);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5) обеспечение услугами связи (телефонная стационарная, почтовая, 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бильная связь) и доступа к информационным сетям и ресурсам Интернета;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6) обеспечение органов местного самоуправления мебелью, иными средс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вами, необходимыми для их стабильного функционирования;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7)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8) обеспечение бумагой и канцелярскими принадлежностями, иной пр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дукцией в рамках проводимых органами местного самоуправления меропри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тий;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9) обеспечение бланочной и презентационной продукцией (бланки, грам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ты, открытки, призы, сувениры, наградная продукция и т.д.), осуществление подписки на периодические печатные издания;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10) возмещение расходов, связанных со служебными командировками;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11) заказ и оплата услуг, связанных с публикацией и размещением офиц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альной информации о деятельности органов местного самоуправления в сре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ствах массовой информации;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12) иные мероприятия, направленные на обеспечение функционирования органов местного самоуправления.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Организация материально-технического обеспечения деятельности С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вета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и администрации </w:t>
      </w:r>
      <w:r w:rsidR="001D0D96">
        <w:rPr>
          <w:rFonts w:ascii="Times New Roman" w:hAnsi="Times New Roman"/>
          <w:color w:val="000000"/>
          <w:sz w:val="28"/>
          <w:szCs w:val="28"/>
        </w:rPr>
        <w:t>Ябл</w:t>
      </w:r>
      <w:r w:rsidR="001D0D96">
        <w:rPr>
          <w:rFonts w:ascii="Times New Roman" w:hAnsi="Times New Roman"/>
          <w:color w:val="000000"/>
          <w:sz w:val="28"/>
          <w:szCs w:val="28"/>
        </w:rPr>
        <w:t>о</w:t>
      </w:r>
      <w:r w:rsidR="001D0D96">
        <w:rPr>
          <w:rFonts w:ascii="Times New Roman" w:hAnsi="Times New Roman"/>
          <w:color w:val="000000"/>
          <w:sz w:val="28"/>
          <w:szCs w:val="28"/>
        </w:rPr>
        <w:t xml:space="preserve">ново-Гайского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возлагается на Главу </w:t>
      </w:r>
      <w:r w:rsidR="001D0D96">
        <w:rPr>
          <w:rFonts w:ascii="Times New Roman" w:hAnsi="Times New Roman"/>
          <w:color w:val="000000"/>
          <w:sz w:val="28"/>
          <w:szCs w:val="28"/>
        </w:rPr>
        <w:t xml:space="preserve">Яблоново-Гайского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образования.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b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Организационное обеспечение деятельности органов местного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самоуправления </w:t>
      </w:r>
      <w:r w:rsidR="001D0D96">
        <w:rPr>
          <w:rFonts w:ascii="Times New Roman" w:hAnsi="Times New Roman"/>
          <w:b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 Организационное обеспечение деятельности органов местного 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управления осуществляется по следующим направлениям: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1) кадровое обеспечение;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2) организация и ведение бухгалтерского учета и отчетности;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3) правовое обеспечение;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4) организация и сопровождение информационно-коммуникационной и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фраструктуры (доступа к сети Интернет, защиты информации, системного и прикладного программного обеспечения и сопровождения автоматизированных рабочих мест);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5) организация делопроизводства и защиты информации, документацио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ное обеспечение в органах местного самоуправления;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6) архивное обеспечение;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7) обеспечение деятельности постоянных и временных комиссий, коллег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альных, совещательных органов, организация личного приема граждан;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8) организация публичных слушаний, собраний и конференций граждан, форумов, презентаций, "круглых столов", рабочих встреч, семинаров, совещ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ний;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9) организация профессиональной переподготовки, повышения квалиф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кации и стажировки муниципальных служащих;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10) командировочные расходы;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11) обеспечение доступа к информации о деятельности органов местного самоуправления;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12) иные мероприятия, направленные на создание полноценных условий для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эффективного осуществления органами местного самоуправления своих полномочий.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Организационное обеспечение деятельности Совета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администрации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пального образования, Главы </w:t>
      </w:r>
      <w:r w:rsidR="001D0D96">
        <w:rPr>
          <w:rFonts w:ascii="Times New Roman" w:hAnsi="Times New Roman"/>
          <w:color w:val="000000"/>
          <w:sz w:val="28"/>
          <w:szCs w:val="28"/>
        </w:rPr>
        <w:t xml:space="preserve">Яблоново-Гайского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осуществляется администрацией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вания в пределах установленных действующим закон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дательством полномочий.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Организационное обеспечение деятельности органов местного сам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>управления предназначено для осуществления функционирования органов 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стного самоуправления в целях решения ими вопросов местного значения, 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дельных государственных полномочий, переданных в соответствии с федерал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ными законами.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Pr="001D0D96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4. Финансирование материально-технического и организационного обеспечения деятельности органов местного </w:t>
      </w:r>
      <w:r w:rsidRPr="001D0D96">
        <w:rPr>
          <w:rFonts w:ascii="Times New Roman" w:hAnsi="Times New Roman"/>
          <w:b/>
          <w:color w:val="000000"/>
          <w:sz w:val="28"/>
          <w:szCs w:val="28"/>
        </w:rPr>
        <w:t xml:space="preserve">самоуправления  </w:t>
      </w:r>
      <w:r w:rsidR="001D0D96" w:rsidRPr="001D0D96">
        <w:rPr>
          <w:rFonts w:ascii="Times New Roman" w:hAnsi="Times New Roman"/>
          <w:b/>
          <w:color w:val="000000"/>
          <w:sz w:val="28"/>
          <w:szCs w:val="28"/>
        </w:rPr>
        <w:t xml:space="preserve">Яблоново-Гайского </w:t>
      </w:r>
      <w:r w:rsidRPr="001D0D96">
        <w:rPr>
          <w:rFonts w:ascii="Times New Roman" w:hAnsi="Times New Roman"/>
          <w:b/>
          <w:color w:val="000000"/>
          <w:sz w:val="28"/>
          <w:szCs w:val="28"/>
        </w:rPr>
        <w:t>м</w:t>
      </w:r>
      <w:r w:rsidRPr="001D0D96"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1D0D96">
        <w:rPr>
          <w:rFonts w:ascii="Times New Roman" w:hAnsi="Times New Roman"/>
          <w:b/>
          <w:color w:val="000000"/>
          <w:sz w:val="28"/>
          <w:szCs w:val="28"/>
        </w:rPr>
        <w:t>ниципального образования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1.Финансирование материально-технического и организационного обесп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чения деятельности органов местного самоуправления осуществляется за счет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расходов на их содержание, предусматриваемых в местном бюджете в соотве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ствии с классификацией расходов бюджетов Российской Федерации.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Не допускается финансирование расходов на материально-техническое и организационное обеспечение органов местного самоуправления за счет кр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дитов (займов), полученных от кредитных организаций, других юридических и физических лиц, добровольных взносов (пожертвований) юридических и физ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ческих лиц в виде денежных средств и материальных ценностей.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Pr="001D0D96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5. Формирование потребностей в материально-техническом и орган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зационном обеспечении деятельности органов местного самоуправления </w:t>
      </w:r>
      <w:r w:rsidR="001D0D96" w:rsidRPr="001D0D96">
        <w:rPr>
          <w:rFonts w:ascii="Times New Roman" w:hAnsi="Times New Roman"/>
          <w:b/>
          <w:color w:val="000000"/>
          <w:sz w:val="28"/>
          <w:szCs w:val="28"/>
        </w:rPr>
        <w:t>Яблоново-Гайского</w:t>
      </w:r>
      <w:r w:rsidRPr="001D0D9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1. Потребности в материально-техническом и организационном обеспеч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деятельности органов местного самоуправления формируются в соответс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вии с действующим законодательством, муниципальными правовыми актами, доведенным объемом бюджетных ассигнований и учитываются при составл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проекта местного бюджета на очередной финансовый год и плановый п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риод.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2.Потребности в материально-техническом и организационном обеспеч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нии деятельности органов местного самоуправления формируются указанными органами самостоятельно в соответствии с графиком составления проекта 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шения о бюджете на очередной финансовый год и плановый период, в соотве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ствии с утвержденными нормативами, с учетом численности персонала, его функциональных обязанностей, и учитываются при составлении проекта бю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color w:val="000000"/>
          <w:sz w:val="28"/>
          <w:szCs w:val="28"/>
        </w:rPr>
        <w:t>жета на очередной финансовый год и плановый период.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Pr="001D0D96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6. Ответственность и контроль за материально-техническим и орган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зационным обеспечением деятельности органов местного самоуправления </w:t>
      </w:r>
      <w:r w:rsidR="001D0D96" w:rsidRPr="001D0D96">
        <w:rPr>
          <w:rFonts w:ascii="Times New Roman" w:hAnsi="Times New Roman"/>
          <w:b/>
          <w:color w:val="000000"/>
          <w:sz w:val="28"/>
          <w:szCs w:val="28"/>
        </w:rPr>
        <w:t>Яблоново-Гайского</w:t>
      </w:r>
      <w:r w:rsidRPr="001D0D96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B472E2" w:rsidRDefault="00B472E2" w:rsidP="001D0D96">
      <w:pPr>
        <w:pStyle w:val="a4"/>
        <w:widowControl/>
        <w:spacing w:after="0" w:line="240" w:lineRule="auto"/>
        <w:ind w:firstLine="567"/>
        <w:jc w:val="both"/>
        <w:rPr>
          <w:rFonts w:hint="eastAsia"/>
          <w:color w:val="000000"/>
        </w:rPr>
      </w:pP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Органы местного самоуправления несут ответственность за нецелевое и неэффективное использование бюджетных средств и предоставленного имущ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ства.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2. Контроль за соблюдением установленного настоящим Порядком мат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риально-технического и организационного обеспечения деятельности органов местного самоуправления, осуществляет представительный орган муниципал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ного образования, в соответствии с действующим законодательством.</w:t>
      </w:r>
    </w:p>
    <w:p w:rsidR="00B472E2" w:rsidRDefault="005A5237" w:rsidP="001D0D96">
      <w:pPr>
        <w:pStyle w:val="a4"/>
        <w:widowControl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 Контроль работ и услуг по материально-техническому и организацио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ному обеспечению, а также контроль целевого и рационального использования бюджетных средств и предоставленного имущества осуществляет финансовый отдел администрации </w:t>
      </w:r>
      <w:r w:rsidR="001D0D96">
        <w:rPr>
          <w:rFonts w:ascii="Times New Roman" w:hAnsi="Times New Roman"/>
          <w:color w:val="000000"/>
          <w:sz w:val="28"/>
          <w:szCs w:val="28"/>
        </w:rPr>
        <w:t>Яблоново-Гайского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в соо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ветствии с действующим законодательством.</w:t>
      </w:r>
    </w:p>
    <w:p w:rsidR="00B472E2" w:rsidRDefault="00B472E2" w:rsidP="001D0D96">
      <w:pPr>
        <w:pStyle w:val="a8"/>
        <w:ind w:firstLine="567"/>
        <w:jc w:val="both"/>
        <w:rPr>
          <w:rFonts w:hint="eastAsia"/>
        </w:rPr>
      </w:pPr>
    </w:p>
    <w:sectPr w:rsidR="00B472E2" w:rsidSect="007E5884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B472E2"/>
    <w:rsid w:val="001D0D96"/>
    <w:rsid w:val="005A5237"/>
    <w:rsid w:val="007E5884"/>
    <w:rsid w:val="00B4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84"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rsid w:val="007E5884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2">
    <w:name w:val="heading 2"/>
    <w:basedOn w:val="a0"/>
    <w:qFormat/>
    <w:rsid w:val="007E5884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7E5884"/>
    <w:rPr>
      <w:color w:val="000080"/>
      <w:u w:val="single"/>
    </w:rPr>
  </w:style>
  <w:style w:type="paragraph" w:styleId="a0">
    <w:name w:val="Title"/>
    <w:basedOn w:val="a"/>
    <w:next w:val="a4"/>
    <w:qFormat/>
    <w:rsid w:val="007E588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7E5884"/>
    <w:pPr>
      <w:spacing w:after="140" w:line="288" w:lineRule="auto"/>
    </w:pPr>
  </w:style>
  <w:style w:type="paragraph" w:styleId="a5">
    <w:name w:val="List"/>
    <w:basedOn w:val="a4"/>
    <w:rsid w:val="007E5884"/>
  </w:style>
  <w:style w:type="paragraph" w:styleId="a6">
    <w:name w:val="caption"/>
    <w:basedOn w:val="a"/>
    <w:qFormat/>
    <w:rsid w:val="007E5884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7E5884"/>
    <w:pPr>
      <w:suppressLineNumbers/>
    </w:pPr>
  </w:style>
  <w:style w:type="paragraph" w:customStyle="1" w:styleId="a8">
    <w:name w:val="Текст в заданном формате"/>
    <w:basedOn w:val="a"/>
    <w:qFormat/>
    <w:rsid w:val="007E5884"/>
    <w:rPr>
      <w:rFonts w:ascii="Liberation Mono" w:eastAsia="NSimSun" w:hAnsi="Liberation Mono" w:cs="Liberation Mono"/>
      <w:sz w:val="20"/>
      <w:szCs w:val="20"/>
    </w:rPr>
  </w:style>
  <w:style w:type="paragraph" w:customStyle="1" w:styleId="a9">
    <w:name w:val="Содержимое таблицы"/>
    <w:basedOn w:val="a"/>
    <w:qFormat/>
    <w:rsid w:val="007E5884"/>
    <w:pPr>
      <w:suppressLineNumbers/>
    </w:pPr>
  </w:style>
  <w:style w:type="paragraph" w:customStyle="1" w:styleId="aa">
    <w:name w:val="Заголовок таблицы"/>
    <w:basedOn w:val="a9"/>
    <w:qFormat/>
    <w:rsid w:val="007E5884"/>
    <w:pPr>
      <w:jc w:val="center"/>
    </w:pPr>
    <w:rPr>
      <w:b/>
      <w:bCs/>
    </w:rPr>
  </w:style>
  <w:style w:type="paragraph" w:customStyle="1" w:styleId="Oaenoaieoiaioa">
    <w:name w:val="Oaeno aieoiaioa"/>
    <w:basedOn w:val="a"/>
    <w:rsid w:val="001D0D96"/>
    <w:pPr>
      <w:widowControl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-minjust.ru:8080/bigs/showDocument.html?id=60853E5D-9C39-48A4-ABA2-93F97503C9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F53F5-4112-4762-856B-1D19CD3E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r580</cp:lastModifiedBy>
  <cp:revision>8</cp:revision>
  <cp:lastPrinted>2020-12-18T07:03:00Z</cp:lastPrinted>
  <dcterms:created xsi:type="dcterms:W3CDTF">2020-12-17T11:21:00Z</dcterms:created>
  <dcterms:modified xsi:type="dcterms:W3CDTF">2020-12-18T07:03:00Z</dcterms:modified>
  <dc:language>ru-RU</dc:language>
</cp:coreProperties>
</file>