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5878DC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05.12.</w:t>
      </w:r>
      <w:r w:rsidR="00082087">
        <w:rPr>
          <w:rFonts w:ascii="Times New Roman" w:hAnsi="Times New Roman"/>
          <w:sz w:val="28"/>
          <w:szCs w:val="28"/>
          <w:u w:val="single"/>
        </w:rPr>
        <w:t>2017 г.  №</w:t>
      </w:r>
      <w:r>
        <w:rPr>
          <w:rFonts w:ascii="Times New Roman" w:hAnsi="Times New Roman"/>
          <w:sz w:val="28"/>
          <w:szCs w:val="28"/>
          <w:u w:val="single"/>
        </w:rPr>
        <w:t>670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9707F6" w:rsidRDefault="009707F6" w:rsidP="009707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07F6">
        <w:rPr>
          <w:rFonts w:ascii="Times New Roman" w:hAnsi="Times New Roman"/>
          <w:b/>
          <w:sz w:val="24"/>
          <w:szCs w:val="24"/>
        </w:rPr>
        <w:t>«Об утверждении схемы водоснабжения и</w:t>
      </w:r>
    </w:p>
    <w:p w:rsidR="00082087" w:rsidRPr="009707F6" w:rsidRDefault="009707F6" w:rsidP="009707F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07F6">
        <w:rPr>
          <w:rFonts w:ascii="Times New Roman" w:hAnsi="Times New Roman"/>
          <w:b/>
          <w:sz w:val="24"/>
          <w:szCs w:val="24"/>
        </w:rPr>
        <w:t xml:space="preserve">водоотведения на территории </w:t>
      </w:r>
      <w:proofErr w:type="gramStart"/>
      <w:r w:rsidRPr="009707F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707F6">
        <w:rPr>
          <w:rFonts w:ascii="Times New Roman" w:hAnsi="Times New Roman"/>
          <w:b/>
          <w:sz w:val="24"/>
          <w:szCs w:val="24"/>
        </w:rPr>
        <w:t>. Ивантеевка</w:t>
      </w:r>
      <w:r w:rsidR="00082087" w:rsidRPr="009707F6">
        <w:rPr>
          <w:rFonts w:ascii="Times New Roman" w:hAnsi="Times New Roman"/>
          <w:b/>
          <w:sz w:val="24"/>
          <w:szCs w:val="24"/>
        </w:rPr>
        <w:t>»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082087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9707F6" w:rsidRPr="009707F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07.12.2011 </w:t>
      </w:r>
      <w:r w:rsidR="009707F6">
        <w:rPr>
          <w:rFonts w:ascii="Times New Roman" w:hAnsi="Times New Roman"/>
          <w:sz w:val="28"/>
          <w:szCs w:val="28"/>
        </w:rPr>
        <w:t>№</w:t>
      </w:r>
      <w:r w:rsidR="009707F6" w:rsidRPr="009707F6">
        <w:rPr>
          <w:rFonts w:ascii="Times New Roman" w:hAnsi="Times New Roman"/>
          <w:sz w:val="28"/>
          <w:szCs w:val="28"/>
        </w:rPr>
        <w:t xml:space="preserve"> 416-ФЗ </w:t>
      </w:r>
      <w:r w:rsidR="009707F6">
        <w:rPr>
          <w:rFonts w:ascii="Times New Roman" w:hAnsi="Times New Roman"/>
          <w:sz w:val="28"/>
          <w:szCs w:val="28"/>
        </w:rPr>
        <w:t>«</w:t>
      </w:r>
      <w:r w:rsidR="009707F6" w:rsidRPr="009707F6">
        <w:rPr>
          <w:rFonts w:ascii="Times New Roman" w:hAnsi="Times New Roman"/>
          <w:sz w:val="28"/>
          <w:szCs w:val="28"/>
        </w:rPr>
        <w:t>О водоснабжении и водоотведении</w:t>
      </w:r>
      <w:r w:rsidR="009707F6">
        <w:rPr>
          <w:rFonts w:ascii="Times New Roman" w:hAnsi="Times New Roman"/>
          <w:sz w:val="28"/>
          <w:szCs w:val="28"/>
        </w:rPr>
        <w:t>»</w:t>
      </w:r>
      <w:r w:rsidR="009707F6" w:rsidRPr="009707F6">
        <w:rPr>
          <w:rFonts w:ascii="Times New Roman" w:hAnsi="Times New Roman"/>
          <w:sz w:val="28"/>
          <w:szCs w:val="28"/>
        </w:rPr>
        <w:t xml:space="preserve">, Уставом </w:t>
      </w:r>
      <w:r w:rsidR="009707F6">
        <w:rPr>
          <w:rFonts w:ascii="Times New Roman" w:hAnsi="Times New Roman"/>
          <w:sz w:val="28"/>
          <w:szCs w:val="28"/>
        </w:rPr>
        <w:t>Ивантеевского муниципального</w:t>
      </w:r>
      <w:r w:rsidR="0006180E">
        <w:rPr>
          <w:rFonts w:ascii="Times New Roman" w:hAnsi="Times New Roman"/>
          <w:sz w:val="26"/>
          <w:szCs w:val="26"/>
        </w:rPr>
        <w:t xml:space="preserve"> района Саратовской области, </w:t>
      </w:r>
      <w:r w:rsidR="007C5496"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707F6" w:rsidRPr="009707F6" w:rsidRDefault="009707F6" w:rsidP="009707F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9707F6">
        <w:rPr>
          <w:rFonts w:ascii="Times New Roman" w:hAnsi="Times New Roman"/>
          <w:sz w:val="28"/>
          <w:szCs w:val="28"/>
        </w:rPr>
        <w:t>Утвердить схему водоснабжения и водоотведения на территории сел</w:t>
      </w:r>
      <w:r>
        <w:rPr>
          <w:rFonts w:ascii="Times New Roman" w:hAnsi="Times New Roman"/>
          <w:sz w:val="28"/>
          <w:szCs w:val="28"/>
        </w:rPr>
        <w:t>а Ивантеевка</w:t>
      </w:r>
      <w:r w:rsidR="005878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78D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878DC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.</w:t>
      </w:r>
    </w:p>
    <w:p w:rsidR="00082087" w:rsidRPr="009707F6" w:rsidRDefault="009707F6" w:rsidP="009707F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</w:t>
      </w:r>
      <w:r w:rsidR="00082087" w:rsidRPr="009707F6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9707F6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="00082087">
        <w:rPr>
          <w:rFonts w:ascii="Times New Roman" w:hAnsi="Times New Roman"/>
          <w:bCs/>
          <w:sz w:val="28"/>
          <w:szCs w:val="28"/>
        </w:rPr>
        <w:t xml:space="preserve">. </w:t>
      </w:r>
      <w:r w:rsidR="00082087">
        <w:rPr>
          <w:rFonts w:ascii="Times New Roman" w:hAnsi="Times New Roman"/>
          <w:sz w:val="28"/>
          <w:szCs w:val="28"/>
        </w:rPr>
        <w:t>Контроль за исп</w:t>
      </w:r>
      <w:bookmarkStart w:id="0" w:name="_GoBack"/>
      <w:bookmarkEnd w:id="0"/>
      <w:r w:rsidR="00082087">
        <w:rPr>
          <w:rFonts w:ascii="Times New Roman" w:hAnsi="Times New Roman"/>
          <w:sz w:val="28"/>
          <w:szCs w:val="28"/>
        </w:rPr>
        <w:t xml:space="preserve">олнением настоящего постановления возложить </w:t>
      </w:r>
      <w:proofErr w:type="gramStart"/>
      <w:r w:rsidR="00082087">
        <w:rPr>
          <w:rFonts w:ascii="Times New Roman" w:hAnsi="Times New Roman"/>
          <w:sz w:val="28"/>
          <w:szCs w:val="28"/>
        </w:rPr>
        <w:t>на</w:t>
      </w:r>
      <w:proofErr w:type="gramEnd"/>
      <w:r w:rsidR="00082087">
        <w:rPr>
          <w:rFonts w:ascii="Times New Roman" w:hAnsi="Times New Roman"/>
          <w:sz w:val="28"/>
          <w:szCs w:val="28"/>
        </w:rPr>
        <w:t xml:space="preserve"> заместителя главы администрации Ивантеевского муниципального района  Ю.Н. Савенкова.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436251" w:rsidRDefault="00436251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77E5" w:rsidRDefault="003F77E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77E5" w:rsidRDefault="003F77E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77E5" w:rsidRDefault="003F77E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77E5" w:rsidRDefault="003F77E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77E5" w:rsidRDefault="003F77E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F77E5" w:rsidRPr="00127C2F" w:rsidRDefault="003F77E5" w:rsidP="003F77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7C2F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3F77E5" w:rsidRDefault="003F77E5" w:rsidP="003F77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7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Ивантеевского</w:t>
      </w:r>
    </w:p>
    <w:p w:rsidR="003F77E5" w:rsidRPr="00127C2F" w:rsidRDefault="003F77E5" w:rsidP="003F77E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3F77E5" w:rsidRPr="005878DC" w:rsidRDefault="003F77E5" w:rsidP="003F77E5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5878D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878DC" w:rsidRPr="005878DC">
        <w:rPr>
          <w:rFonts w:ascii="Times New Roman" w:hAnsi="Times New Roman"/>
          <w:sz w:val="24"/>
          <w:szCs w:val="24"/>
          <w:u w:val="single"/>
        </w:rPr>
        <w:t>05.12.2017г</w:t>
      </w:r>
      <w:r w:rsidRPr="005878DC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5878DC" w:rsidRPr="005878DC">
        <w:rPr>
          <w:rFonts w:ascii="Times New Roman" w:hAnsi="Times New Roman"/>
          <w:sz w:val="24"/>
          <w:szCs w:val="24"/>
          <w:u w:val="single"/>
        </w:rPr>
        <w:t>670</w:t>
      </w:r>
    </w:p>
    <w:p w:rsidR="003F77E5" w:rsidRPr="00127C2F" w:rsidRDefault="003F77E5" w:rsidP="003F77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7C2F"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>водоснабжения и водоотведения на территории</w:t>
      </w:r>
    </w:p>
    <w:p w:rsidR="003F77E5" w:rsidRDefault="003F77E5" w:rsidP="003F77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27C2F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а Ивантеевка Ивантеевского </w:t>
      </w:r>
      <w:r w:rsidRPr="00127C2F">
        <w:rPr>
          <w:rFonts w:ascii="Times New Roman" w:hAnsi="Times New Roman"/>
          <w:sz w:val="28"/>
          <w:szCs w:val="28"/>
        </w:rPr>
        <w:t>муниципального района</w:t>
      </w:r>
    </w:p>
    <w:p w:rsidR="003F77E5" w:rsidRPr="00127C2F" w:rsidRDefault="003F77E5" w:rsidP="003F77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</w:t>
      </w:r>
      <w:r w:rsidRPr="00127C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атов</w:t>
      </w:r>
      <w:r w:rsidRPr="00127C2F">
        <w:rPr>
          <w:rFonts w:ascii="Times New Roman" w:hAnsi="Times New Roman"/>
          <w:sz w:val="28"/>
          <w:szCs w:val="28"/>
        </w:rPr>
        <w:t>ской области</w:t>
      </w:r>
    </w:p>
    <w:p w:rsidR="003F77E5" w:rsidRPr="00127C2F" w:rsidRDefault="003F77E5" w:rsidP="003F77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Pr="00127C2F" w:rsidRDefault="003F77E5" w:rsidP="003F77E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Ивантеевка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7C2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127C2F">
        <w:rPr>
          <w:rFonts w:ascii="Times New Roman" w:hAnsi="Times New Roman"/>
          <w:sz w:val="24"/>
          <w:szCs w:val="24"/>
        </w:rPr>
        <w:t xml:space="preserve"> г.</w:t>
      </w:r>
    </w:p>
    <w:p w:rsidR="003F77E5" w:rsidRPr="00127C2F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7E5" w:rsidRDefault="003F77E5" w:rsidP="003F77E5">
      <w:pPr>
        <w:spacing w:after="0"/>
        <w:ind w:left="108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F77E5" w:rsidRDefault="003F77E5" w:rsidP="003F77E5">
      <w:pPr>
        <w:spacing w:after="0"/>
        <w:ind w:left="108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F77E5" w:rsidRPr="003F77E5" w:rsidRDefault="003F77E5" w:rsidP="003F77E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F77E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3F77E5" w:rsidRPr="00D03CFA" w:rsidRDefault="003F77E5" w:rsidP="003F77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F77E5" w:rsidRPr="003F77E5" w:rsidRDefault="003F77E5" w:rsidP="003F77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 xml:space="preserve">Схема водоснабжения и водоотведения </w:t>
      </w:r>
      <w:hyperlink r:id="rId9" w:tooltip="Поселение" w:history="1">
        <w:r w:rsidRPr="003F77E5">
          <w:rPr>
            <w:rFonts w:ascii="Times New Roman" w:hAnsi="Times New Roman"/>
            <w:sz w:val="28"/>
            <w:szCs w:val="28"/>
          </w:rPr>
          <w:t>поселения</w:t>
        </w:r>
      </w:hyperlink>
      <w:r w:rsidRPr="003F77E5">
        <w:rPr>
          <w:rFonts w:ascii="Times New Roman" w:hAnsi="Times New Roman"/>
          <w:sz w:val="28"/>
          <w:szCs w:val="28"/>
        </w:rPr>
        <w:t xml:space="preserve"> —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0" w:tooltip="Энергосбережение" w:history="1">
        <w:r w:rsidRPr="003F77E5">
          <w:rPr>
            <w:rFonts w:ascii="Times New Roman" w:hAnsi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Pr="003F77E5">
        <w:rPr>
          <w:rFonts w:ascii="Times New Roman" w:hAnsi="Times New Roman"/>
          <w:sz w:val="28"/>
          <w:szCs w:val="28"/>
        </w:rPr>
        <w:t xml:space="preserve">, санитарной и экологической безопасности. </w:t>
      </w:r>
    </w:p>
    <w:p w:rsidR="003F77E5" w:rsidRPr="003F77E5" w:rsidRDefault="003F77E5" w:rsidP="003F77E5">
      <w:pPr>
        <w:jc w:val="center"/>
        <w:rPr>
          <w:rFonts w:ascii="Times New Roman" w:hAnsi="Times New Roman"/>
          <w:b/>
          <w:sz w:val="28"/>
          <w:szCs w:val="28"/>
        </w:rPr>
      </w:pPr>
      <w:r w:rsidRPr="003F77E5">
        <w:rPr>
          <w:rFonts w:ascii="Times New Roman" w:hAnsi="Times New Roman"/>
          <w:b/>
          <w:sz w:val="28"/>
          <w:szCs w:val="28"/>
        </w:rPr>
        <w:t>2. Основные   цели и задачи   схемы водоснабжения и водоотведения: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  <w:tab w:val="num" w:pos="360"/>
        </w:tabs>
        <w:autoSpaceDN w:val="0"/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>повышение надежности работы систем водоснабжения и водоотведения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7E5">
        <w:rPr>
          <w:rFonts w:ascii="Times New Roman" w:hAnsi="Times New Roman"/>
          <w:sz w:val="28"/>
          <w:szCs w:val="28"/>
        </w:rPr>
        <w:t>с нормативными требованиями;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>обеспечение жителей сел</w:t>
      </w:r>
      <w:r>
        <w:rPr>
          <w:rFonts w:ascii="Times New Roman" w:hAnsi="Times New Roman"/>
          <w:sz w:val="28"/>
          <w:szCs w:val="28"/>
        </w:rPr>
        <w:t>а</w:t>
      </w:r>
      <w:r w:rsidRPr="003F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Ивантеевка</w:t>
      </w:r>
      <w:r w:rsidRPr="003F77E5">
        <w:rPr>
          <w:rFonts w:ascii="Times New Roman" w:hAnsi="Times New Roman"/>
          <w:sz w:val="28"/>
          <w:szCs w:val="28"/>
        </w:rPr>
        <w:t xml:space="preserve"> водоснабжением и водоотведением;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сел</w:t>
      </w:r>
      <w:r>
        <w:rPr>
          <w:rFonts w:ascii="Times New Roman" w:hAnsi="Times New Roman"/>
          <w:sz w:val="28"/>
          <w:szCs w:val="28"/>
        </w:rPr>
        <w:t>а</w:t>
      </w:r>
      <w:r w:rsidRPr="003F7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Ивантеевка</w:t>
      </w:r>
      <w:r w:rsidRPr="003F77E5">
        <w:rPr>
          <w:rFonts w:ascii="Times New Roman" w:hAnsi="Times New Roman"/>
          <w:sz w:val="28"/>
          <w:szCs w:val="28"/>
        </w:rPr>
        <w:t>;</w:t>
      </w:r>
    </w:p>
    <w:p w:rsidR="003F77E5" w:rsidRPr="003F77E5" w:rsidRDefault="003F77E5" w:rsidP="003F77E5">
      <w:pPr>
        <w:numPr>
          <w:ilvl w:val="0"/>
          <w:numId w:val="36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3F77E5">
        <w:rPr>
          <w:rFonts w:ascii="Times New Roman" w:hAnsi="Times New Roman"/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3F77E5" w:rsidRPr="003F77E5" w:rsidRDefault="003F77E5" w:rsidP="003F77E5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3F77E5">
        <w:rPr>
          <w:rFonts w:ascii="Times New Roman" w:hAnsi="Times New Roman"/>
          <w:b/>
          <w:sz w:val="28"/>
          <w:szCs w:val="28"/>
        </w:rPr>
        <w:t>3. Пояснительная записка схемы водоснабжения и водоотведения</w:t>
      </w:r>
    </w:p>
    <w:p w:rsidR="00A41A66" w:rsidRPr="00A41A66" w:rsidRDefault="003F77E5" w:rsidP="00A41A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 xml:space="preserve">3.1. </w:t>
      </w:r>
      <w:r w:rsidR="00A41A66" w:rsidRPr="00A41A66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A41A66" w:rsidRPr="00633D3D" w:rsidRDefault="00A41A66" w:rsidP="00A41A6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D3D">
        <w:rPr>
          <w:rFonts w:ascii="Times New Roman" w:hAnsi="Times New Roman"/>
          <w:sz w:val="28"/>
          <w:szCs w:val="28"/>
        </w:rPr>
        <w:t xml:space="preserve">Территория Ивантеевского муниципального образования располагается в степной зоне Саратовского Заволжья на Низкой </w:t>
      </w:r>
      <w:proofErr w:type="spellStart"/>
      <w:r w:rsidRPr="00633D3D">
        <w:rPr>
          <w:rFonts w:ascii="Times New Roman" w:hAnsi="Times New Roman"/>
          <w:sz w:val="28"/>
          <w:szCs w:val="28"/>
        </w:rPr>
        <w:t>Сыртовой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равнине, с характерными широкими междуречьями и пологими грядами-</w:t>
      </w:r>
      <w:proofErr w:type="spellStart"/>
      <w:r w:rsidRPr="00633D3D">
        <w:rPr>
          <w:rFonts w:ascii="Times New Roman" w:hAnsi="Times New Roman"/>
          <w:sz w:val="28"/>
          <w:szCs w:val="28"/>
        </w:rPr>
        <w:t>сыртамис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преобладающими высотами 50-100 м. На юге МО граничит с Пугачевским районом Саратовской области, с востока со Знаменским МО и Ивановским МО Ивантеевского МР, на севере и на западе с Раевским МО Ивантеевского </w:t>
      </w:r>
      <w:r w:rsidRPr="00633D3D">
        <w:rPr>
          <w:rFonts w:ascii="Times New Roman" w:hAnsi="Times New Roman"/>
          <w:sz w:val="28"/>
          <w:szCs w:val="28"/>
        </w:rPr>
        <w:lastRenderedPageBreak/>
        <w:t>МР.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Основу природных ресурсов МО составляют земли сельскохозяйственного назначения, площадь которых – 21,694 га (94,8 % от общей площади МО). </w:t>
      </w:r>
    </w:p>
    <w:p w:rsidR="003F77E5" w:rsidRPr="00D03CFA" w:rsidRDefault="003F77E5" w:rsidP="00A41A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77E5" w:rsidRDefault="003F77E5" w:rsidP="003F77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3.2. Климат</w:t>
      </w:r>
    </w:p>
    <w:p w:rsidR="00A41A66" w:rsidRPr="00A41A66" w:rsidRDefault="00A41A66" w:rsidP="003F77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633D3D">
        <w:rPr>
          <w:sz w:val="28"/>
          <w:szCs w:val="28"/>
        </w:rPr>
        <w:t>Равнинность</w:t>
      </w:r>
      <w:proofErr w:type="spellEnd"/>
      <w:r w:rsidRPr="00633D3D">
        <w:rPr>
          <w:sz w:val="28"/>
          <w:szCs w:val="28"/>
        </w:rPr>
        <w:t xml:space="preserve"> рельефа, слабое расчленение территории речными долинами и близость сухих степей и полупустынь </w:t>
      </w:r>
      <w:proofErr w:type="spellStart"/>
      <w:proofErr w:type="gramStart"/>
      <w:r w:rsidRPr="00633D3D">
        <w:rPr>
          <w:sz w:val="28"/>
          <w:szCs w:val="28"/>
        </w:rPr>
        <w:t>Ka</w:t>
      </w:r>
      <w:proofErr w:type="gramEnd"/>
      <w:r w:rsidRPr="00633D3D">
        <w:rPr>
          <w:sz w:val="28"/>
          <w:szCs w:val="28"/>
        </w:rPr>
        <w:t>захстана</w:t>
      </w:r>
      <w:proofErr w:type="spellEnd"/>
      <w:r w:rsidRPr="00633D3D">
        <w:rPr>
          <w:sz w:val="28"/>
          <w:szCs w:val="28"/>
        </w:rPr>
        <w:t xml:space="preserve"> наложило определенный отпечаток на климатические условия Ивантеевского муниципального образования.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Для Ивантеевского МО характерен континентальный климат умеренных широт с холодной малоснежной зимой и жарким засушливым летом. 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Велика вероятность как весенних, так и осенних заморозков. Вследствие </w:t>
      </w:r>
      <w:proofErr w:type="spellStart"/>
      <w:r w:rsidRPr="00633D3D">
        <w:rPr>
          <w:sz w:val="28"/>
          <w:szCs w:val="28"/>
        </w:rPr>
        <w:t>континентальности</w:t>
      </w:r>
      <w:proofErr w:type="spellEnd"/>
      <w:r w:rsidRPr="00633D3D">
        <w:rPr>
          <w:sz w:val="28"/>
          <w:szCs w:val="28"/>
        </w:rPr>
        <w:t xml:space="preserve"> климата в МО наблюдаются резкие колебания температуры воздуха, средняя годовая амплитуда </w:t>
      </w:r>
      <w:proofErr w:type="gramStart"/>
      <w:r w:rsidRPr="00633D3D">
        <w:rPr>
          <w:sz w:val="28"/>
          <w:szCs w:val="28"/>
        </w:rPr>
        <w:t>колеблется от 34,5 до 35,6°С. Наиболее низкие температуры приходятся</w:t>
      </w:r>
      <w:proofErr w:type="gramEnd"/>
      <w:r w:rsidRPr="00633D3D">
        <w:rPr>
          <w:sz w:val="28"/>
          <w:szCs w:val="28"/>
        </w:rPr>
        <w:t xml:space="preserve"> на январь (− 13,0°С), высокие — на июль (+22,6°С). Среднегодовая температура воздуха на территории МО составляет 4,7°С. Абсолютный годовой максимум +40°С, абсолютный минимум –44°С.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Период активной вегетации (переход со средней температурой более +10°С) равен 152 дням, начало — 27 апреля, конец — 28 октября. Сумма температур выше +10</w:t>
      </w:r>
      <w:proofErr w:type="gramStart"/>
      <w:r w:rsidRPr="00633D3D">
        <w:rPr>
          <w:sz w:val="28"/>
          <w:szCs w:val="28"/>
        </w:rPr>
        <w:t>°С</w:t>
      </w:r>
      <w:proofErr w:type="gramEnd"/>
      <w:r w:rsidRPr="00633D3D">
        <w:rPr>
          <w:sz w:val="28"/>
          <w:szCs w:val="28"/>
        </w:rPr>
        <w:t xml:space="preserve"> составляет 2736°.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Заморозки в воздухе начинаются в конце октября и заканчиваются в начале мая, сход снега происходит в первой декаде апреля. Средняя продолжительность безморозного периода 154 дня. Устойчивый снежный покров образуется в конце ноября — начале декабря (средняя дата 2 декабря), сход происходит в первой декаде апреля (средняя дата 9 апреля). Продолжительность залегания снежного покрова 120-136 дней.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Высота снежного покрова за зиму составляет 20-23 см, максимальная — 30 см, минимальная — 10 см. Число дней с метелью — 29.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Средняя глубина промерзания почвы 18 см в декабре, до 51 см в марте, наибольшая — 100 см, наименьшая — 25 см.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Среднегодовое количество осадков составляет 318 мм, из них на тёплый период приходится 211 мм, на холодный — 107 мм.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В отдельные годы наблюдаются отклонения количества выпадающих осадков от нормы в сторону понижения. Летние осадки имеют ливневый характер, что обусловливает развитие водной эрозии. В холодной период (ноябрь-март) осадки выпадают, в основном, в виде снега.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Гидротермический коэффициент равен 0,6-0,8. Относительная влажность воздуха среднегодовая 70,5%, минимальная — 57% приходится на летний месяц июнь, максимальная — 84% — на зимний месяц декабрь.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 xml:space="preserve">В течение года преобладают ветры западного, северо-западного, северо-восточного и северного направлений. В холодное время года (зимой) </w:t>
      </w:r>
      <w:r w:rsidRPr="00633D3D">
        <w:rPr>
          <w:sz w:val="28"/>
          <w:szCs w:val="28"/>
        </w:rPr>
        <w:lastRenderedPageBreak/>
        <w:t>преобладают северо-западные, а летом юго-восточные ветры. Среднегодовая скорость ветра 4,6 м/</w:t>
      </w:r>
      <w:proofErr w:type="gramStart"/>
      <w:r w:rsidRPr="00633D3D">
        <w:rPr>
          <w:sz w:val="28"/>
          <w:szCs w:val="28"/>
        </w:rPr>
        <w:t>с</w:t>
      </w:r>
      <w:proofErr w:type="gramEnd"/>
      <w:r w:rsidRPr="00633D3D">
        <w:rPr>
          <w:sz w:val="28"/>
          <w:szCs w:val="28"/>
        </w:rPr>
        <w:t>.</w:t>
      </w:r>
    </w:p>
    <w:p w:rsidR="00A41A66" w:rsidRPr="00633D3D" w:rsidRDefault="00A41A66" w:rsidP="00A41A66">
      <w:pPr>
        <w:pStyle w:val="38"/>
        <w:suppressAutoHyphens/>
        <w:spacing w:after="0"/>
        <w:ind w:left="0" w:firstLine="567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С апреля по сентябрь наблюдаются суховеи различной интенсивности. Общая продолжительность дней с суховеями составляет 64,89 дней, из них слабых 43,4 дня, средних — 16,7, интенсивных и очень интенсивных — 4,7 дней. Число дней с сильными ветрами (более 15 м/с) — 25, с пыльными бурями — 5-6.</w:t>
      </w:r>
    </w:p>
    <w:p w:rsidR="003F77E5" w:rsidRPr="00D03CFA" w:rsidRDefault="003F77E5" w:rsidP="003F77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A66" w:rsidRPr="00A41A66" w:rsidRDefault="003F77E5" w:rsidP="00A41A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 xml:space="preserve">3.3. </w:t>
      </w:r>
      <w:r w:rsidR="00A41A66" w:rsidRPr="00A41A66">
        <w:rPr>
          <w:rFonts w:ascii="Times New Roman" w:hAnsi="Times New Roman"/>
          <w:b/>
          <w:sz w:val="28"/>
          <w:szCs w:val="28"/>
        </w:rPr>
        <w:t>Население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Ивантеевский муниципальный район — один из самых небольших по территории (33-е место в области), в течение длительного времени сохраняет основную часть населения и обеспечивает свое функционирование.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Административным центром Ивантеевского МР и Ивантеевского муниципального образования является село Ивантеевка – это самый крупный населённый пункт по численности населения в Ивантеевском муниципальном районе, на его долю приходится 41,3 % населения.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3D3D">
        <w:rPr>
          <w:rFonts w:ascii="Times New Roman" w:hAnsi="Times New Roman"/>
          <w:bCs/>
          <w:sz w:val="28"/>
          <w:szCs w:val="28"/>
        </w:rPr>
        <w:t>Население с. Ивантеевки многонациональное. Преобладают русские, украинцы, казахи, армяне, чуваши, татары. Конфессиональной спецификой территории является то обстоятельство, что здесь живут русские и украинцы — славянское православное население, казахи, татары — тюркское мусульманское население.</w:t>
      </w:r>
    </w:p>
    <w:p w:rsidR="003F77E5" w:rsidRPr="00D03CFA" w:rsidRDefault="003F77E5" w:rsidP="00A41A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1A66" w:rsidRPr="00633D3D" w:rsidRDefault="00A41A66" w:rsidP="00A41A66">
      <w:pPr>
        <w:keepNext/>
        <w:keepLines/>
        <w:widowControl w:val="0"/>
        <w:tabs>
          <w:tab w:val="left" w:pos="533"/>
        </w:tabs>
        <w:spacing w:after="353" w:line="230" w:lineRule="exact"/>
        <w:ind w:left="120"/>
        <w:outlineLvl w:val="0"/>
        <w:rPr>
          <w:rFonts w:ascii="Times New Roman" w:hAnsi="Times New Roman"/>
          <w:sz w:val="28"/>
          <w:szCs w:val="28"/>
        </w:rPr>
      </w:pPr>
      <w:r>
        <w:rPr>
          <w:rStyle w:val="16"/>
          <w:sz w:val="28"/>
          <w:szCs w:val="28"/>
        </w:rPr>
        <w:t xml:space="preserve">         </w:t>
      </w:r>
      <w:r w:rsidRPr="00633D3D">
        <w:rPr>
          <w:rStyle w:val="16"/>
          <w:sz w:val="28"/>
          <w:szCs w:val="28"/>
        </w:rPr>
        <w:t>3.</w:t>
      </w:r>
      <w:r>
        <w:rPr>
          <w:rStyle w:val="16"/>
          <w:sz w:val="28"/>
          <w:szCs w:val="28"/>
        </w:rPr>
        <w:t>4</w:t>
      </w:r>
      <w:r w:rsidRPr="00633D3D">
        <w:rPr>
          <w:rStyle w:val="16"/>
          <w:sz w:val="28"/>
          <w:szCs w:val="28"/>
        </w:rPr>
        <w:t xml:space="preserve"> Характеристика экономики</w:t>
      </w:r>
    </w:p>
    <w:p w:rsidR="00A41A66" w:rsidRPr="00633D3D" w:rsidRDefault="00A41A66" w:rsidP="00A41A66">
      <w:pPr>
        <w:keepNext/>
        <w:keepLines/>
        <w:spacing w:after="0" w:line="240" w:lineRule="auto"/>
        <w:ind w:left="80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bookmarkStart w:id="1" w:name="bookmark12"/>
      <w:r>
        <w:rPr>
          <w:rFonts w:ascii="Times New Roman" w:hAnsi="Times New Roman"/>
          <w:sz w:val="28"/>
          <w:szCs w:val="28"/>
        </w:rPr>
        <w:t xml:space="preserve">         </w:t>
      </w:r>
      <w:r w:rsidRPr="00633D3D">
        <w:rPr>
          <w:rFonts w:ascii="Times New Roman" w:hAnsi="Times New Roman"/>
          <w:sz w:val="28"/>
          <w:szCs w:val="28"/>
        </w:rPr>
        <w:t>Характеристика промышленности и ее современное состояние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D3D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Pr="00633D3D">
        <w:rPr>
          <w:rFonts w:ascii="Times New Roman" w:hAnsi="Times New Roman"/>
          <w:sz w:val="28"/>
          <w:szCs w:val="28"/>
        </w:rPr>
        <w:t xml:space="preserve"> муниципальное образование представляет собой среднеразвитый регион аграрного типа.</w:t>
      </w:r>
    </w:p>
    <w:p w:rsidR="00A41A66" w:rsidRPr="00633D3D" w:rsidRDefault="00A41A66" w:rsidP="00A41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Социально-экономическое положение Ивантеевского муниципального образования характеризуется положительной динамикой в основных отраслях и сферах экономики. Наблюдается рост объемов произведенной продукции, увеличение доходов населения и потребления товаров и услуг, повышение инвестиционной активности в экономике.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Промышленность - основная отрасль экономики Ивантеевского муниципального образования, обеспечивающая решение социальных проблем, в том числе пополнение бюджета, увеличение рабочих мест.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Промышленность характеризуется следующими видами экономической деятельности: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производство и распределение электроэнергии, газа и воды;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добыча полезных ископаемых;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обрабатывающие производства.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Основными ведущими отраслями является: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 сельское хозяйство, доля производства в общем объеме 51%;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добыча полезных ископаемых, доля производства в общем объеме 38%.</w:t>
      </w:r>
    </w:p>
    <w:p w:rsidR="00A41A66" w:rsidRPr="00633D3D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lastRenderedPageBreak/>
        <w:t>Реальный сектор экономики в Ивантеевском МО представляют 3 крупных и средних предприятия промышленности, эт</w:t>
      </w:r>
      <w:proofErr w:type="gramStart"/>
      <w:r w:rsidRPr="00633D3D">
        <w:rPr>
          <w:rFonts w:ascii="Times New Roman" w:hAnsi="Times New Roman"/>
          <w:sz w:val="28"/>
          <w:szCs w:val="28"/>
        </w:rPr>
        <w:t>о ООО</w:t>
      </w:r>
      <w:proofErr w:type="gramEnd"/>
      <w:r w:rsidRPr="00633D3D">
        <w:rPr>
          <w:rFonts w:ascii="Times New Roman" w:hAnsi="Times New Roman"/>
          <w:sz w:val="28"/>
          <w:szCs w:val="28"/>
        </w:rPr>
        <w:t xml:space="preserve"> «Ивантеевский каменный карьер», ООО «Промсервис», филиал ГУП СО «Облводоресурс» - «Ивантеевский». Немаловажную роль на территории муниципального образования играют малые предприятия, индивидуальные предприниматели, объекты розничной торговли; рынок, предприятия общественного питания, объекты бытового обслуживания.</w:t>
      </w:r>
    </w:p>
    <w:p w:rsidR="00A41A66" w:rsidRPr="00633D3D" w:rsidRDefault="00A41A66" w:rsidP="00A41A66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3D3D">
        <w:rPr>
          <w:sz w:val="28"/>
          <w:szCs w:val="28"/>
        </w:rPr>
        <w:t>Развитие малого предпринимательства представляет собой важный фактор социально-экономической сферы Ивантеевского МО. Оно не только способствует смягчению социальных проблем, насыщению рынка товарами, но и обеспечивает экономическую самостоятельность значительной части населения.</w:t>
      </w:r>
    </w:p>
    <w:p w:rsidR="00A41A66" w:rsidRPr="00633D3D" w:rsidRDefault="00A41A66" w:rsidP="00A41A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66" w:rsidRPr="00FE7D02" w:rsidRDefault="00A41A66" w:rsidP="00A41A66">
      <w:pPr>
        <w:pStyle w:val="ad"/>
        <w:keepNext/>
        <w:keepLines/>
        <w:widowControl w:val="0"/>
        <w:tabs>
          <w:tab w:val="left" w:pos="500"/>
        </w:tabs>
        <w:spacing w:after="0" w:line="230" w:lineRule="exact"/>
        <w:ind w:left="395"/>
        <w:outlineLvl w:val="0"/>
        <w:rPr>
          <w:rStyle w:val="16"/>
          <w:b w:val="0"/>
          <w:bCs w:val="0"/>
          <w:color w:val="auto"/>
          <w:sz w:val="28"/>
          <w:szCs w:val="28"/>
        </w:rPr>
      </w:pPr>
      <w:bookmarkStart w:id="2" w:name="bookmark13"/>
      <w:bookmarkStart w:id="3" w:name="bookmark14"/>
      <w:r>
        <w:rPr>
          <w:rStyle w:val="16"/>
          <w:sz w:val="28"/>
          <w:szCs w:val="28"/>
        </w:rPr>
        <w:t xml:space="preserve">3.5 </w:t>
      </w:r>
      <w:r w:rsidRPr="00FE7D02">
        <w:rPr>
          <w:rStyle w:val="16"/>
          <w:sz w:val="28"/>
          <w:szCs w:val="28"/>
        </w:rPr>
        <w:t>Проблемы и задачи отрасли жилищно-коммунального хозяйства</w:t>
      </w:r>
      <w:bookmarkEnd w:id="2"/>
      <w:bookmarkEnd w:id="3"/>
    </w:p>
    <w:p w:rsidR="00A41A66" w:rsidRPr="00FE7D02" w:rsidRDefault="00A41A66" w:rsidP="00A41A66">
      <w:pPr>
        <w:pStyle w:val="ad"/>
        <w:keepNext/>
        <w:keepLines/>
        <w:widowControl w:val="0"/>
        <w:tabs>
          <w:tab w:val="left" w:pos="500"/>
        </w:tabs>
        <w:spacing w:after="0" w:line="230" w:lineRule="exact"/>
        <w:ind w:left="395"/>
        <w:outlineLvl w:val="0"/>
        <w:rPr>
          <w:rFonts w:ascii="Times New Roman" w:hAnsi="Times New Roman"/>
          <w:sz w:val="28"/>
          <w:szCs w:val="28"/>
        </w:rPr>
      </w:pPr>
    </w:p>
    <w:p w:rsidR="00A41A66" w:rsidRDefault="00A41A66" w:rsidP="00A41A6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7D02">
        <w:rPr>
          <w:rFonts w:ascii="Times New Roman" w:hAnsi="Times New Roman"/>
          <w:sz w:val="28"/>
          <w:szCs w:val="28"/>
        </w:rPr>
        <w:t>Жилищный фонд Ивантеевского муниципального образования      по состоянию на 01.01.2012 составил 174.65 тыс</w:t>
      </w:r>
      <w:proofErr w:type="gramStart"/>
      <w:r w:rsidRPr="00FE7D02">
        <w:rPr>
          <w:rFonts w:ascii="Times New Roman" w:hAnsi="Times New Roman"/>
          <w:sz w:val="28"/>
          <w:szCs w:val="28"/>
        </w:rPr>
        <w:t>.м</w:t>
      </w:r>
      <w:proofErr w:type="gramEnd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r w:rsidRPr="00FE7D02">
        <w:rPr>
          <w:rFonts w:ascii="Times New Roman" w:hAnsi="Times New Roman"/>
          <w:sz w:val="28"/>
          <w:szCs w:val="28"/>
        </w:rPr>
        <w:t xml:space="preserve"> общей площади. Средняя обеспеченность общей площадью составляет 28.4 м</w:t>
      </w:r>
      <w:proofErr w:type="gramStart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 на 1 постоянного жителя, что выше показателей, установленных строительными нормами и правилами (18 м2/чел), и выше среднего по России (20 м2/чел). Преобладающими в жилой застройке являются кирпичные дома (в новом жилом фонде), частные дома имеются и деревянные. Средняя плотность застройки жилых кварталов и микрорайонов составляет 120-130 чел/</w:t>
      </w:r>
      <w:proofErr w:type="gramStart"/>
      <w:r w:rsidRPr="00FE7D02">
        <w:rPr>
          <w:rFonts w:ascii="Times New Roman" w:hAnsi="Times New Roman"/>
          <w:sz w:val="28"/>
          <w:szCs w:val="28"/>
        </w:rPr>
        <w:t>га</w:t>
      </w:r>
      <w:proofErr w:type="gramEnd"/>
      <w:r w:rsidRPr="00FE7D02">
        <w:rPr>
          <w:rFonts w:ascii="Times New Roman" w:hAnsi="Times New Roman"/>
          <w:sz w:val="28"/>
          <w:szCs w:val="28"/>
        </w:rPr>
        <w:t>:</w:t>
      </w:r>
    </w:p>
    <w:p w:rsidR="00A41A66" w:rsidRPr="00633D3D" w:rsidRDefault="00A41A66" w:rsidP="00A41A6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33D3D">
        <w:rPr>
          <w:rFonts w:ascii="Times New Roman" w:hAnsi="Times New Roman"/>
          <w:sz w:val="28"/>
          <w:szCs w:val="28"/>
        </w:rPr>
        <w:t>- в районах малоэтажной застройки – 60-80  чел/</w:t>
      </w:r>
      <w:proofErr w:type="gramStart"/>
      <w:r w:rsidRPr="00633D3D">
        <w:rPr>
          <w:rFonts w:ascii="Times New Roman" w:hAnsi="Times New Roman"/>
          <w:sz w:val="28"/>
          <w:szCs w:val="28"/>
        </w:rPr>
        <w:t>га</w:t>
      </w:r>
      <w:proofErr w:type="gramEnd"/>
      <w:r w:rsidRPr="00633D3D">
        <w:rPr>
          <w:rFonts w:ascii="Times New Roman" w:hAnsi="Times New Roman"/>
          <w:sz w:val="28"/>
          <w:szCs w:val="28"/>
        </w:rPr>
        <w:t>;</w:t>
      </w:r>
    </w:p>
    <w:p w:rsidR="00A41A66" w:rsidRPr="00633D3D" w:rsidRDefault="00A41A66" w:rsidP="00A41A66">
      <w:pPr>
        <w:pStyle w:val="ad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33D3D">
        <w:rPr>
          <w:rFonts w:ascii="Times New Roman" w:hAnsi="Times New Roman"/>
          <w:sz w:val="28"/>
          <w:szCs w:val="28"/>
        </w:rPr>
        <w:t>- в районах усадебной застройки – 25-35 чел/</w:t>
      </w:r>
      <w:proofErr w:type="gramStart"/>
      <w:r w:rsidRPr="00633D3D">
        <w:rPr>
          <w:rFonts w:ascii="Times New Roman" w:hAnsi="Times New Roman"/>
          <w:sz w:val="28"/>
          <w:szCs w:val="28"/>
        </w:rPr>
        <w:t>га</w:t>
      </w:r>
      <w:proofErr w:type="gramEnd"/>
      <w:r w:rsidRPr="00633D3D">
        <w:rPr>
          <w:rFonts w:ascii="Times New Roman" w:hAnsi="Times New Roman"/>
          <w:sz w:val="28"/>
          <w:szCs w:val="28"/>
        </w:rPr>
        <w:t>.</w:t>
      </w:r>
    </w:p>
    <w:p w:rsidR="00A41A66" w:rsidRPr="00FE7D02" w:rsidRDefault="00A41A66" w:rsidP="00A41A6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FE7D02">
        <w:rPr>
          <w:rFonts w:ascii="Times New Roman" w:hAnsi="Times New Roman"/>
          <w:sz w:val="28"/>
          <w:szCs w:val="28"/>
        </w:rPr>
        <w:t>Ориентировочно около 55% жилищного фонда размещается в центральной части посёлка, до 15% – в южной  и восточной его частях, до 30% – на северную часть посёлка.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 Незначительная часть жилых строений (2% от общего объёма жилищного фонда – порядка 4.5 тыс. м</w:t>
      </w:r>
      <w:proofErr w:type="gramStart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), размещается в пределах санитарно-защитных зон промышленных предприятий и коммунально-складских объектов, все территории  приходятся на малоэтажный жилищный фонд и  на индивидуальные жилые дома. </w:t>
      </w:r>
    </w:p>
    <w:p w:rsidR="00A41A66" w:rsidRPr="00FE7D02" w:rsidRDefault="00A41A66" w:rsidP="00A41A6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7D02">
        <w:rPr>
          <w:rFonts w:ascii="Times New Roman" w:hAnsi="Times New Roman"/>
          <w:sz w:val="28"/>
          <w:szCs w:val="28"/>
        </w:rPr>
        <w:t>В посёлке реализуется программа «Жилище». По данным СФН, ветхий  и аварийный фонд города составляет 3.8 тыс. м</w:t>
      </w:r>
      <w:proofErr w:type="gramStart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 общей площади (2% от общей площади жилых строений посёлка). В соответствии с предварительными материалами «Программы переселения из ветхого и аварийного жилищного фонда по с. Ивантеевка», требуется строительство 12 тыс. м</w:t>
      </w:r>
      <w:proofErr w:type="gramStart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E7D02">
        <w:rPr>
          <w:rFonts w:ascii="Times New Roman" w:hAnsi="Times New Roman"/>
          <w:sz w:val="28"/>
          <w:szCs w:val="28"/>
        </w:rPr>
        <w:t xml:space="preserve"> общей площади для расселения порядка 0.5 тыс. человек. По вводу жилья на душу населения Ивантеевка занимает средние места в Саратовской области. </w:t>
      </w:r>
    </w:p>
    <w:p w:rsidR="00A41A66" w:rsidRPr="00FE7D02" w:rsidRDefault="00A41A66" w:rsidP="00A41A6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7D02">
        <w:rPr>
          <w:rFonts w:ascii="Times New Roman" w:hAnsi="Times New Roman"/>
          <w:sz w:val="28"/>
          <w:szCs w:val="28"/>
        </w:rPr>
        <w:t>Объёмы нового жилищного строительства составляют до 1.5 тыс. м</w:t>
      </w:r>
      <w:proofErr w:type="gramStart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E7D02">
        <w:rPr>
          <w:rFonts w:ascii="Times New Roman" w:hAnsi="Times New Roman"/>
          <w:sz w:val="28"/>
          <w:szCs w:val="28"/>
        </w:rPr>
        <w:t>. В структуре ввода жилищного фонда наблюдается  усадебное жилое строительство.</w:t>
      </w:r>
    </w:p>
    <w:p w:rsidR="00A41A66" w:rsidRDefault="00A41A66" w:rsidP="00A41A66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E7D02">
        <w:rPr>
          <w:rFonts w:ascii="Times New Roman" w:hAnsi="Times New Roman"/>
          <w:sz w:val="28"/>
          <w:szCs w:val="28"/>
        </w:rPr>
        <w:t>При проектной численности населения 6.5 тыс. жителей возможно увеличение нормы жилищной обеспеченности с 28.4 до 33-35 м</w:t>
      </w:r>
      <w:proofErr w:type="gramStart"/>
      <w:r w:rsidRPr="00FE7D0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E7D02">
        <w:rPr>
          <w:rFonts w:ascii="Times New Roman" w:hAnsi="Times New Roman"/>
          <w:sz w:val="28"/>
          <w:szCs w:val="28"/>
        </w:rPr>
        <w:t>/чел</w:t>
      </w:r>
    </w:p>
    <w:p w:rsidR="003F77E5" w:rsidRPr="00D03CFA" w:rsidRDefault="003F77E5" w:rsidP="003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A66" w:rsidRPr="006B7B43" w:rsidRDefault="00A41A66" w:rsidP="00A41A66">
      <w:pPr>
        <w:keepNext/>
        <w:keepLines/>
        <w:widowControl w:val="0"/>
        <w:tabs>
          <w:tab w:val="left" w:pos="1100"/>
        </w:tabs>
        <w:spacing w:after="950" w:line="230" w:lineRule="exact"/>
        <w:ind w:left="360"/>
        <w:jc w:val="center"/>
        <w:outlineLvl w:val="1"/>
        <w:rPr>
          <w:sz w:val="28"/>
          <w:szCs w:val="28"/>
        </w:rPr>
      </w:pPr>
      <w:bookmarkStart w:id="4" w:name="bookmark29"/>
      <w:bookmarkStart w:id="5" w:name="bookmark30"/>
      <w:r>
        <w:rPr>
          <w:rStyle w:val="25"/>
          <w:bCs w:val="0"/>
          <w:sz w:val="28"/>
          <w:szCs w:val="28"/>
        </w:rPr>
        <w:t>4.</w:t>
      </w:r>
      <w:r w:rsidRPr="006B7B43">
        <w:rPr>
          <w:rStyle w:val="25"/>
          <w:bCs w:val="0"/>
          <w:sz w:val="28"/>
          <w:szCs w:val="28"/>
        </w:rPr>
        <w:t>СИСТЕМА ВОДОСНАБЖЕНИЯ.</w:t>
      </w:r>
      <w:bookmarkEnd w:id="4"/>
      <w:bookmarkEnd w:id="5"/>
    </w:p>
    <w:p w:rsidR="00A41A66" w:rsidRPr="0066525B" w:rsidRDefault="00A41A66" w:rsidP="00A41A66">
      <w:pPr>
        <w:pStyle w:val="121"/>
        <w:shd w:val="clear" w:color="auto" w:fill="auto"/>
        <w:tabs>
          <w:tab w:val="left" w:pos="438"/>
        </w:tabs>
        <w:spacing w:before="0" w:after="0" w:line="240" w:lineRule="auto"/>
        <w:ind w:left="1100"/>
        <w:rPr>
          <w:b/>
          <w:sz w:val="28"/>
          <w:szCs w:val="28"/>
        </w:rPr>
      </w:pPr>
      <w:bookmarkStart w:id="6" w:name="bookmark31"/>
      <w:r>
        <w:rPr>
          <w:b/>
          <w:sz w:val="28"/>
          <w:szCs w:val="28"/>
        </w:rPr>
        <w:t xml:space="preserve">4.1 </w:t>
      </w:r>
      <w:proofErr w:type="gramStart"/>
      <w:r w:rsidRPr="0066525B">
        <w:rPr>
          <w:b/>
          <w:sz w:val="28"/>
          <w:szCs w:val="28"/>
        </w:rPr>
        <w:t>Существующие</w:t>
      </w:r>
      <w:proofErr w:type="gramEnd"/>
      <w:r w:rsidRPr="0066525B">
        <w:rPr>
          <w:b/>
          <w:sz w:val="28"/>
          <w:szCs w:val="28"/>
        </w:rPr>
        <w:t xml:space="preserve"> положение</w:t>
      </w:r>
      <w:bookmarkEnd w:id="6"/>
    </w:p>
    <w:p w:rsidR="00A41A66" w:rsidRPr="006B7B43" w:rsidRDefault="00A41A66" w:rsidP="00A41A66">
      <w:pPr>
        <w:pStyle w:val="121"/>
        <w:shd w:val="clear" w:color="auto" w:fill="auto"/>
        <w:tabs>
          <w:tab w:val="left" w:pos="438"/>
        </w:tabs>
        <w:spacing w:before="0" w:after="0" w:line="240" w:lineRule="auto"/>
        <w:ind w:left="1100"/>
        <w:rPr>
          <w:sz w:val="28"/>
          <w:szCs w:val="28"/>
        </w:rPr>
      </w:pP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В настоящее время водоснабжение Ивантеевского МО осуществляется из артезианских скважин, расположенных в северной части </w:t>
      </w:r>
      <w:proofErr w:type="gramStart"/>
      <w:r w:rsidRPr="006B7B43">
        <w:rPr>
          <w:rFonts w:ascii="Times New Roman" w:hAnsi="Times New Roman"/>
          <w:sz w:val="28"/>
          <w:szCs w:val="28"/>
        </w:rPr>
        <w:t>с</w:t>
      </w:r>
      <w:proofErr w:type="gramEnd"/>
      <w:r w:rsidRPr="006B7B43">
        <w:rPr>
          <w:rFonts w:ascii="Times New Roman" w:hAnsi="Times New Roman"/>
          <w:sz w:val="28"/>
          <w:szCs w:val="28"/>
        </w:rPr>
        <w:t>. Ивантеевка.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 настоящее время на существующем водозаборе запасы подземных вод снижаются, происходит подпитка водоносного горизонта водами повышенной минерализации, особенно в летний пиковый период водопотребления.</w:t>
      </w:r>
    </w:p>
    <w:p w:rsidR="00A41A66" w:rsidRPr="006B7B43" w:rsidRDefault="00A41A66" w:rsidP="00A41A66">
      <w:pPr>
        <w:pStyle w:val="38"/>
        <w:suppressAutoHyphens/>
        <w:spacing w:after="0"/>
        <w:ind w:left="0" w:firstLine="567"/>
        <w:jc w:val="both"/>
        <w:rPr>
          <w:bCs/>
          <w:snapToGrid w:val="0"/>
          <w:sz w:val="28"/>
          <w:szCs w:val="28"/>
        </w:rPr>
      </w:pPr>
      <w:r w:rsidRPr="006B7B43">
        <w:rPr>
          <w:bCs/>
          <w:snapToGrid w:val="0"/>
          <w:sz w:val="28"/>
          <w:szCs w:val="28"/>
        </w:rPr>
        <w:t xml:space="preserve">Общее водопотребление районного центра </w:t>
      </w:r>
      <w:proofErr w:type="gramStart"/>
      <w:r w:rsidRPr="006B7B43">
        <w:rPr>
          <w:bCs/>
          <w:snapToGrid w:val="0"/>
          <w:sz w:val="28"/>
          <w:szCs w:val="28"/>
        </w:rPr>
        <w:t>с</w:t>
      </w:r>
      <w:proofErr w:type="gramEnd"/>
      <w:r w:rsidRPr="006B7B43">
        <w:rPr>
          <w:bCs/>
          <w:snapToGrid w:val="0"/>
          <w:sz w:val="28"/>
          <w:szCs w:val="28"/>
        </w:rPr>
        <w:t>. Ивантеевка на хозяйственно-питьевые нужды составляет 1110 м</w:t>
      </w:r>
      <w:r w:rsidRPr="006B7B43">
        <w:rPr>
          <w:bCs/>
          <w:snapToGrid w:val="0"/>
          <w:sz w:val="28"/>
          <w:szCs w:val="28"/>
          <w:vertAlign w:val="superscript"/>
        </w:rPr>
        <w:t>3</w:t>
      </w:r>
      <w:r w:rsidRPr="006B7B43">
        <w:rPr>
          <w:bCs/>
          <w:snapToGrid w:val="0"/>
          <w:sz w:val="28"/>
          <w:szCs w:val="28"/>
        </w:rPr>
        <w:t>/</w:t>
      </w:r>
      <w:proofErr w:type="spellStart"/>
      <w:r w:rsidRPr="006B7B43">
        <w:rPr>
          <w:bCs/>
          <w:snapToGrid w:val="0"/>
          <w:sz w:val="28"/>
          <w:szCs w:val="28"/>
        </w:rPr>
        <w:t>сут</w:t>
      </w:r>
      <w:proofErr w:type="spellEnd"/>
      <w:r w:rsidRPr="006B7B43">
        <w:rPr>
          <w:bCs/>
          <w:snapToGrid w:val="0"/>
          <w:sz w:val="28"/>
          <w:szCs w:val="28"/>
        </w:rPr>
        <w:t>. В том числе:</w:t>
      </w:r>
    </w:p>
    <w:p w:rsidR="00A41A66" w:rsidRPr="006B7B43" w:rsidRDefault="00A41A66" w:rsidP="00A41A66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хозяйственно-питьевые нужды — 990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A41A66" w:rsidRPr="006B7B43" w:rsidRDefault="00A41A66" w:rsidP="00A41A66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технические нужды — 0,0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A41A66" w:rsidRPr="006B7B43" w:rsidRDefault="00A41A66" w:rsidP="00A41A66">
      <w:pPr>
        <w:pStyle w:val="a0"/>
        <w:numPr>
          <w:ilvl w:val="0"/>
          <w:numId w:val="25"/>
        </w:numPr>
        <w:tabs>
          <w:tab w:val="clear" w:pos="1080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на нужды промышленности — 120 м</w:t>
      </w:r>
      <w:r w:rsidRPr="006B7B43">
        <w:rPr>
          <w:rFonts w:ascii="Times New Roman" w:hAnsi="Times New Roman"/>
          <w:sz w:val="28"/>
          <w:szCs w:val="28"/>
          <w:vertAlign w:val="superscript"/>
        </w:rPr>
        <w:t>3</w:t>
      </w:r>
      <w:r w:rsidRPr="006B7B43">
        <w:rPr>
          <w:rFonts w:ascii="Times New Roman" w:hAnsi="Times New Roman"/>
          <w:sz w:val="28"/>
          <w:szCs w:val="28"/>
        </w:rPr>
        <w:t>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Зоны санитарной охраны подземных источников водоснабжения, сооружений и сетей приняты согласно СНиП 2.04.02-84*. 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Кроме того, некоторые предприятия имеют собственные арт. скважины, такие, как элеватор и др., с разным дебитом.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Водопроводные сети: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•</w:t>
      </w:r>
      <w:r w:rsidRPr="006B7B43">
        <w:rPr>
          <w:rFonts w:ascii="Times New Roman" w:hAnsi="Times New Roman"/>
          <w:sz w:val="28"/>
          <w:szCs w:val="28"/>
        </w:rPr>
        <w:tab/>
        <w:t xml:space="preserve">Протяженность водопроводных сетей – </w:t>
      </w:r>
      <w:r>
        <w:rPr>
          <w:rFonts w:ascii="Times New Roman" w:hAnsi="Times New Roman"/>
          <w:sz w:val="28"/>
          <w:szCs w:val="28"/>
        </w:rPr>
        <w:t>46,0</w:t>
      </w:r>
      <w:r w:rsidRPr="006B7B43">
        <w:rPr>
          <w:rFonts w:ascii="Times New Roman" w:hAnsi="Times New Roman"/>
          <w:sz w:val="28"/>
          <w:szCs w:val="28"/>
        </w:rPr>
        <w:t xml:space="preserve"> км;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•</w:t>
      </w:r>
      <w:r w:rsidRPr="006B7B43">
        <w:rPr>
          <w:rFonts w:ascii="Times New Roman" w:hAnsi="Times New Roman"/>
          <w:sz w:val="28"/>
          <w:szCs w:val="28"/>
        </w:rPr>
        <w:tab/>
        <w:t xml:space="preserve">Сети водопровода проложены из чугунных, асбестоцементных и стальных труб. 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Схем водоснабжения, разработанных специализированной организацией, не имеется.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 xml:space="preserve">Качество воды не  соответствует  требованиям СанПиН «Питьевая вода. Гигиенические требования к качеству воды централизованных систем питьевого водоснабжения. Контроль качества» по бактериологическим показателям. Для обеззараживания воды на водозаборных сооружениях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B7B43">
        <w:rPr>
          <w:rFonts w:ascii="Times New Roman" w:hAnsi="Times New Roman"/>
          <w:sz w:val="28"/>
          <w:szCs w:val="28"/>
        </w:rPr>
        <w:t xml:space="preserve">имеется </w:t>
      </w:r>
      <w:proofErr w:type="spellStart"/>
      <w:r w:rsidRPr="006B7B43">
        <w:rPr>
          <w:rFonts w:ascii="Times New Roman" w:hAnsi="Times New Roman"/>
          <w:sz w:val="28"/>
          <w:szCs w:val="28"/>
        </w:rPr>
        <w:t>хлораторная</w:t>
      </w:r>
      <w:proofErr w:type="spellEnd"/>
      <w:r w:rsidRPr="006B7B43">
        <w:rPr>
          <w:rFonts w:ascii="Times New Roman" w:hAnsi="Times New Roman"/>
          <w:sz w:val="28"/>
          <w:szCs w:val="28"/>
        </w:rPr>
        <w:t>.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Количество жителей обеспеченных централизованным водоснабжением составляет 5200 человек. Удельное потребление питьевой воды на одного жителя составляет 125 л/</w:t>
      </w:r>
      <w:proofErr w:type="spellStart"/>
      <w:r w:rsidRPr="006B7B43">
        <w:rPr>
          <w:rFonts w:ascii="Times New Roman" w:hAnsi="Times New Roman"/>
          <w:sz w:val="28"/>
          <w:szCs w:val="28"/>
        </w:rPr>
        <w:t>сут</w:t>
      </w:r>
      <w:proofErr w:type="spellEnd"/>
      <w:r w:rsidRPr="006B7B43">
        <w:rPr>
          <w:rFonts w:ascii="Times New Roman" w:hAnsi="Times New Roman"/>
          <w:sz w:val="28"/>
          <w:szCs w:val="28"/>
        </w:rPr>
        <w:t xml:space="preserve">. 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Питьевая вода доставляется потребителям по распределительной сети водопровода.</w:t>
      </w:r>
    </w:p>
    <w:p w:rsidR="00A41A66" w:rsidRPr="006B7B43" w:rsidRDefault="00A41A66" w:rsidP="00A41A66">
      <w:pPr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  <w:r w:rsidRPr="006B7B43">
        <w:rPr>
          <w:rFonts w:ascii="Times New Roman" w:hAnsi="Times New Roman"/>
          <w:sz w:val="28"/>
          <w:szCs w:val="28"/>
        </w:rPr>
        <w:t>Процент охвата населения Ивантеевского МО централизованным водоснабжением составляет 100%, в том числе в капитальной застройке ― 100%, в индивидуальной застройке ― 70%.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firstLine="720"/>
        <w:rPr>
          <w:sz w:val="28"/>
          <w:szCs w:val="28"/>
        </w:rPr>
      </w:pPr>
      <w:r w:rsidRPr="006B7B43">
        <w:rPr>
          <w:sz w:val="28"/>
          <w:szCs w:val="28"/>
        </w:rPr>
        <w:t xml:space="preserve">Объекты водоснабжения находятся в ведении и эксплуатируются </w:t>
      </w:r>
      <w:r>
        <w:rPr>
          <w:sz w:val="28"/>
          <w:szCs w:val="28"/>
        </w:rPr>
        <w:t>филиалом ГУП СО</w:t>
      </w:r>
      <w:r w:rsidRPr="006B7B43">
        <w:rPr>
          <w:sz w:val="28"/>
          <w:szCs w:val="28"/>
        </w:rPr>
        <w:t xml:space="preserve"> «</w:t>
      </w:r>
      <w:r>
        <w:rPr>
          <w:sz w:val="28"/>
          <w:szCs w:val="28"/>
        </w:rPr>
        <w:t>Облводоресурс</w:t>
      </w:r>
      <w:r w:rsidRPr="006B7B43">
        <w:rPr>
          <w:sz w:val="28"/>
          <w:szCs w:val="28"/>
        </w:rPr>
        <w:t>»</w:t>
      </w:r>
      <w:r>
        <w:rPr>
          <w:sz w:val="28"/>
          <w:szCs w:val="28"/>
        </w:rPr>
        <w:t xml:space="preserve"> - «Ивантеевский»</w:t>
      </w:r>
      <w:r w:rsidRPr="006B7B43">
        <w:rPr>
          <w:sz w:val="28"/>
          <w:szCs w:val="28"/>
        </w:rPr>
        <w:t>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B7B43">
        <w:rPr>
          <w:sz w:val="28"/>
          <w:szCs w:val="28"/>
        </w:rPr>
        <w:t xml:space="preserve">На территории </w:t>
      </w:r>
      <w:proofErr w:type="gramStart"/>
      <w:r w:rsidRPr="006B7B43">
        <w:rPr>
          <w:sz w:val="28"/>
          <w:szCs w:val="28"/>
        </w:rPr>
        <w:t>с</w:t>
      </w:r>
      <w:proofErr w:type="gramEnd"/>
      <w:r w:rsidRPr="006B7B43">
        <w:rPr>
          <w:sz w:val="28"/>
          <w:szCs w:val="28"/>
        </w:rPr>
        <w:t xml:space="preserve">. </w:t>
      </w:r>
      <w:proofErr w:type="gramStart"/>
      <w:r w:rsidRPr="006B7B43">
        <w:rPr>
          <w:sz w:val="28"/>
          <w:szCs w:val="28"/>
        </w:rPr>
        <w:t>Ивантеевка</w:t>
      </w:r>
      <w:proofErr w:type="gramEnd"/>
      <w:r w:rsidRPr="006B7B43">
        <w:rPr>
          <w:sz w:val="28"/>
          <w:szCs w:val="28"/>
        </w:rPr>
        <w:t xml:space="preserve"> для обеспечения населения водой действуют 8 артезианских скважин. Техническая документация на скважины </w:t>
      </w:r>
      <w:r w:rsidRPr="006B7B43">
        <w:rPr>
          <w:sz w:val="28"/>
          <w:szCs w:val="28"/>
        </w:rPr>
        <w:lastRenderedPageBreak/>
        <w:t>частично отсутствует.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B7B43">
        <w:rPr>
          <w:sz w:val="28"/>
          <w:szCs w:val="28"/>
        </w:rPr>
        <w:t>Скважины введены в эксплуатацию в 1970-1990-х годах, имеют в составе погружные насосы марки ЭЦВ.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180" w:firstLine="580"/>
        <w:rPr>
          <w:sz w:val="28"/>
          <w:szCs w:val="28"/>
        </w:rPr>
      </w:pPr>
      <w:r w:rsidRPr="006B7B43">
        <w:rPr>
          <w:sz w:val="28"/>
          <w:szCs w:val="28"/>
        </w:rPr>
        <w:t>Насосное оборудование имеет электрозащиту, оснащено автоматикой.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180" w:firstLine="580"/>
        <w:rPr>
          <w:sz w:val="28"/>
          <w:szCs w:val="28"/>
        </w:rPr>
      </w:pPr>
      <w:r w:rsidRPr="006B7B43">
        <w:rPr>
          <w:sz w:val="28"/>
          <w:szCs w:val="28"/>
        </w:rPr>
        <w:t>Из скважин вода подается в распределительную сеть населению.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43">
        <w:rPr>
          <w:sz w:val="28"/>
          <w:szCs w:val="28"/>
        </w:rPr>
        <w:t>Вода, поднимаемая из подземного горизонта, не подвергается очистке и обеззараживанию. На территории муниципального образования сел</w:t>
      </w:r>
      <w:r>
        <w:rPr>
          <w:sz w:val="28"/>
          <w:szCs w:val="28"/>
        </w:rPr>
        <w:t>а Ивантеевка</w:t>
      </w:r>
      <w:r w:rsidRPr="006B7B43">
        <w:rPr>
          <w:sz w:val="28"/>
          <w:szCs w:val="28"/>
        </w:rPr>
        <w:t xml:space="preserve"> станции по очистке и подготовке воды отсутствуют.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43">
        <w:rPr>
          <w:sz w:val="28"/>
          <w:szCs w:val="28"/>
        </w:rPr>
        <w:t>Потенциальных источников микробного и химического загрязнения подземных вод на территории, непосредственно прилегаемой к водозаборной площадке нет. Все водозаборные скважины располагаются вне жилой застройки на расстоянии более 200 м.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43">
        <w:rPr>
          <w:sz w:val="28"/>
          <w:szCs w:val="28"/>
        </w:rPr>
        <w:t>Для наблюдения за качеством питьевой воды на объекте водоснабжения разработана программа проведения производственного контроля и заключен договор на лабораторный производственный контроль.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43">
        <w:rPr>
          <w:sz w:val="28"/>
          <w:szCs w:val="28"/>
        </w:rPr>
        <w:t>Средняя рабочая нагрузка на скважину составляет летом 10-12, зимой 6-8 часов в сутки.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43">
        <w:rPr>
          <w:sz w:val="28"/>
          <w:szCs w:val="28"/>
        </w:rPr>
        <w:t>При анализе существующего состояния и функционирования водопроводных сетей систем водоснабжения можно выделить следующие проблемы:</w:t>
      </w:r>
    </w:p>
    <w:p w:rsidR="00A41A66" w:rsidRPr="006B7B43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70"/>
        </w:tabs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общий износ и моральная устарелость и их технологическая отсталость оборудования системы водоснабжения;</w:t>
      </w:r>
    </w:p>
    <w:p w:rsidR="00A41A66" w:rsidRPr="006B7B43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60"/>
        </w:tabs>
        <w:spacing w:before="0"/>
        <w:ind w:left="20" w:right="20" w:firstLine="580"/>
        <w:rPr>
          <w:sz w:val="28"/>
          <w:szCs w:val="28"/>
        </w:rPr>
      </w:pPr>
      <w:r w:rsidRPr="006B7B43">
        <w:rPr>
          <w:sz w:val="28"/>
          <w:szCs w:val="28"/>
        </w:rPr>
        <w:t>отсутствуют системы очистки питьевой воды, что не позволяет добиться требуемого в соответствии с нормативной документацией качества питьевой воды;</w:t>
      </w:r>
    </w:p>
    <w:p w:rsidR="00A41A66" w:rsidRPr="006B7B43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739"/>
        </w:tabs>
        <w:spacing w:before="0"/>
        <w:ind w:left="20" w:firstLine="580"/>
        <w:rPr>
          <w:sz w:val="28"/>
          <w:szCs w:val="28"/>
        </w:rPr>
      </w:pPr>
      <w:r w:rsidRPr="006B7B43">
        <w:rPr>
          <w:sz w:val="28"/>
          <w:szCs w:val="28"/>
        </w:rPr>
        <w:t>в связи с большим износом сетей имеется вторичное загрязнение питьевой воды.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7B43">
        <w:rPr>
          <w:sz w:val="28"/>
          <w:szCs w:val="28"/>
        </w:rPr>
        <w:t xml:space="preserve">Ветхость сетей ведет к сокращению их пропускной способности </w:t>
      </w:r>
      <w:proofErr w:type="gramStart"/>
      <w:r w:rsidRPr="006B7B43">
        <w:rPr>
          <w:sz w:val="28"/>
          <w:szCs w:val="28"/>
        </w:rPr>
        <w:t>из-за</w:t>
      </w:r>
      <w:proofErr w:type="gramEnd"/>
    </w:p>
    <w:p w:rsidR="00A41A66" w:rsidRPr="006B7B43" w:rsidRDefault="00A41A66" w:rsidP="00A41A66">
      <w:pPr>
        <w:pStyle w:val="51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6B7B43">
        <w:rPr>
          <w:sz w:val="28"/>
          <w:szCs w:val="28"/>
        </w:rPr>
        <w:t>необходимости снижения рабочего давления, а также из-за отложений, растворенных в воде солей, различных взвесей и примесей. Ветхость сетей так же ведет к ненормативным потерям воды при транспортировке из-за утечек и аварийных прорывов.</w:t>
      </w:r>
    </w:p>
    <w:p w:rsidR="00A41A66" w:rsidRPr="006B7B43" w:rsidRDefault="00A41A66" w:rsidP="00A41A66">
      <w:pPr>
        <w:pStyle w:val="51"/>
        <w:shd w:val="clear" w:color="auto" w:fill="auto"/>
        <w:spacing w:before="0"/>
        <w:ind w:left="140" w:right="140" w:firstLine="660"/>
        <w:rPr>
          <w:sz w:val="28"/>
          <w:szCs w:val="28"/>
        </w:rPr>
      </w:pPr>
      <w:r w:rsidRPr="006B7B43">
        <w:rPr>
          <w:sz w:val="28"/>
          <w:szCs w:val="28"/>
        </w:rPr>
        <w:t>Качество воды снижается при транспортировке вследствие ее вторичного загрязнения, при этом снижаются органолептические характеристики воды.</w:t>
      </w:r>
    </w:p>
    <w:p w:rsidR="00A41A66" w:rsidRDefault="00A41A66" w:rsidP="00A41A66">
      <w:pPr>
        <w:pStyle w:val="51"/>
        <w:shd w:val="clear" w:color="auto" w:fill="auto"/>
        <w:spacing w:before="0" w:line="240" w:lineRule="auto"/>
        <w:ind w:left="140" w:right="140" w:firstLine="660"/>
        <w:rPr>
          <w:sz w:val="28"/>
          <w:szCs w:val="28"/>
        </w:rPr>
      </w:pPr>
      <w:r w:rsidRPr="006B7B43">
        <w:rPr>
          <w:sz w:val="28"/>
          <w:szCs w:val="28"/>
        </w:rPr>
        <w:t xml:space="preserve">Оборудование водозабора не имеет установок водоподготовки перед подачей воды потребителям. При планируемом увеличении объемов поднятой воды возможно ухудшение ее качества, вследствие увеличения </w:t>
      </w:r>
      <w:r w:rsidRPr="00FE4BE0">
        <w:rPr>
          <w:sz w:val="28"/>
          <w:szCs w:val="28"/>
        </w:rPr>
        <w:t>механических примесей.</w:t>
      </w:r>
    </w:p>
    <w:p w:rsidR="00A41A66" w:rsidRPr="00FE4BE0" w:rsidRDefault="00A41A66" w:rsidP="00A41A66">
      <w:pPr>
        <w:pStyle w:val="51"/>
        <w:shd w:val="clear" w:color="auto" w:fill="auto"/>
        <w:spacing w:before="0" w:line="240" w:lineRule="auto"/>
        <w:ind w:left="140" w:right="140" w:firstLine="660"/>
        <w:rPr>
          <w:sz w:val="28"/>
          <w:szCs w:val="28"/>
        </w:rPr>
      </w:pPr>
    </w:p>
    <w:p w:rsidR="00A41A66" w:rsidRPr="00A41A66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1A66">
        <w:rPr>
          <w:rFonts w:ascii="Times New Roman" w:hAnsi="Times New Roman"/>
          <w:b/>
          <w:i/>
          <w:sz w:val="28"/>
          <w:szCs w:val="28"/>
        </w:rPr>
        <w:t>4.2 Проектные решения</w:t>
      </w:r>
    </w:p>
    <w:p w:rsidR="00A41A66" w:rsidRPr="00FE4BE0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</w:t>
      </w:r>
      <w:r w:rsidRPr="00FE4BE0">
        <w:rPr>
          <w:rFonts w:ascii="Times New Roman" w:hAnsi="Times New Roman"/>
          <w:sz w:val="28"/>
          <w:szCs w:val="28"/>
        </w:rPr>
        <w:lastRenderedPageBreak/>
        <w:t xml:space="preserve">использованию. Сегодня жители оплачивают фиксированный объем воды, независимо </w:t>
      </w:r>
      <w:proofErr w:type="gramStart"/>
      <w:r w:rsidRPr="00FE4BE0">
        <w:rPr>
          <w:rFonts w:ascii="Times New Roman" w:hAnsi="Times New Roman"/>
          <w:sz w:val="28"/>
          <w:szCs w:val="28"/>
        </w:rPr>
        <w:t>от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фактически потребляемого.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FE4BE0">
        <w:rPr>
          <w:rFonts w:ascii="Times New Roman" w:hAnsi="Times New Roman"/>
          <w:sz w:val="28"/>
          <w:szCs w:val="28"/>
        </w:rPr>
        <w:t>принимаемым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Коэффициент суточной неравномерности водопотребления </w:t>
      </w:r>
      <w:proofErr w:type="spellStart"/>
      <w:r w:rsidRPr="00FE4BE0">
        <w:rPr>
          <w:rFonts w:ascii="Times New Roman" w:hAnsi="Times New Roman"/>
          <w:sz w:val="28"/>
          <w:szCs w:val="28"/>
        </w:rPr>
        <w:t>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FE4BE0">
        <w:rPr>
          <w:rFonts w:ascii="Times New Roman" w:hAnsi="Times New Roman"/>
          <w:sz w:val="28"/>
          <w:szCs w:val="28"/>
        </w:rPr>
        <w:t>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  <w:vertAlign w:val="subscript"/>
        </w:rPr>
        <w:t>.</w:t>
      </w:r>
      <w:r w:rsidRPr="00FE4BE0">
        <w:rPr>
          <w:rFonts w:ascii="Times New Roman" w:hAnsi="Times New Roman"/>
          <w:sz w:val="28"/>
          <w:szCs w:val="28"/>
          <w:vertAlign w:val="subscript"/>
          <w:lang w:val="en-US"/>
        </w:rPr>
        <w:t>min</w:t>
      </w:r>
      <w:r w:rsidRPr="00FE4BE0">
        <w:rPr>
          <w:rFonts w:ascii="Times New Roman" w:hAnsi="Times New Roman"/>
          <w:sz w:val="28"/>
          <w:szCs w:val="28"/>
        </w:rPr>
        <w:t xml:space="preserve">=0,8; </w:t>
      </w:r>
      <w:proofErr w:type="spellStart"/>
      <w:r w:rsidRPr="00FE4BE0">
        <w:rPr>
          <w:rFonts w:ascii="Times New Roman" w:hAnsi="Times New Roman"/>
          <w:sz w:val="28"/>
          <w:szCs w:val="28"/>
        </w:rPr>
        <w:t>К</w:t>
      </w:r>
      <w:r w:rsidRPr="00FE4BE0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  <w:vertAlign w:val="subscript"/>
        </w:rPr>
        <w:t>.</w:t>
      </w:r>
      <w:r w:rsidRPr="00FE4BE0">
        <w:rPr>
          <w:rFonts w:ascii="Times New Roman" w:hAnsi="Times New Roman"/>
          <w:sz w:val="28"/>
          <w:szCs w:val="28"/>
          <w:vertAlign w:val="subscript"/>
          <w:lang w:val="en-US"/>
        </w:rPr>
        <w:t>max</w:t>
      </w:r>
      <w:r w:rsidRPr="00FE4BE0">
        <w:rPr>
          <w:rFonts w:ascii="Times New Roman" w:hAnsi="Times New Roman"/>
          <w:sz w:val="28"/>
          <w:szCs w:val="28"/>
        </w:rPr>
        <w:t>=1,2.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Расходы воды для нужд наружного пожаротушения МО </w:t>
      </w:r>
      <w:proofErr w:type="spellStart"/>
      <w:r w:rsidRPr="00FE4BE0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Pr="00FE4BE0">
        <w:rPr>
          <w:rFonts w:ascii="Times New Roman" w:hAnsi="Times New Roman"/>
          <w:sz w:val="28"/>
          <w:szCs w:val="28"/>
        </w:rPr>
        <w:t xml:space="preserve">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FE4BE0">
        <w:rPr>
          <w:rFonts w:ascii="Times New Roman" w:hAnsi="Times New Roman"/>
          <w:sz w:val="28"/>
          <w:szCs w:val="28"/>
          <w:vertAlign w:val="superscript"/>
        </w:rPr>
        <w:t>3</w:t>
      </w:r>
      <w:r w:rsidRPr="00FE4BE0">
        <w:rPr>
          <w:rFonts w:ascii="Times New Roman" w:hAnsi="Times New Roman"/>
          <w:sz w:val="28"/>
          <w:szCs w:val="28"/>
        </w:rPr>
        <w:t>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Пополнение пожарных запасов предусматривается за счет сокращения расхода воды на другие нужды.</w:t>
      </w:r>
    </w:p>
    <w:p w:rsidR="00A41A66" w:rsidRDefault="00A41A66" w:rsidP="00A41A66">
      <w:pPr>
        <w:spacing w:after="0" w:line="240" w:lineRule="auto"/>
        <w:ind w:firstLine="52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41A66" w:rsidRPr="00FE4BE0" w:rsidRDefault="00A41A66" w:rsidP="00A41A66">
      <w:pPr>
        <w:spacing w:after="0" w:line="240" w:lineRule="auto"/>
        <w:ind w:firstLine="528"/>
        <w:jc w:val="right"/>
        <w:rPr>
          <w:rFonts w:ascii="Times New Roman" w:hAnsi="Times New Roman"/>
          <w:b/>
          <w:i/>
          <w:sz w:val="28"/>
          <w:szCs w:val="28"/>
        </w:rPr>
      </w:pPr>
      <w:r w:rsidRPr="00FE4BE0">
        <w:rPr>
          <w:rFonts w:ascii="Times New Roman" w:hAnsi="Times New Roman"/>
          <w:b/>
          <w:i/>
          <w:sz w:val="28"/>
          <w:szCs w:val="28"/>
        </w:rPr>
        <w:t>Таблица 3.9.1.1.1</w:t>
      </w:r>
    </w:p>
    <w:p w:rsidR="00A41A66" w:rsidRPr="00FE4BE0" w:rsidRDefault="00A41A66" w:rsidP="00A41A66">
      <w:pPr>
        <w:spacing w:line="240" w:lineRule="auto"/>
        <w:ind w:firstLine="528"/>
        <w:jc w:val="center"/>
        <w:rPr>
          <w:rFonts w:ascii="Times New Roman" w:hAnsi="Times New Roman"/>
          <w:b/>
          <w:i/>
          <w:sz w:val="28"/>
          <w:szCs w:val="28"/>
        </w:rPr>
      </w:pPr>
      <w:r w:rsidRPr="00FE4BE0">
        <w:rPr>
          <w:rFonts w:ascii="Times New Roman" w:hAnsi="Times New Roman"/>
          <w:b/>
          <w:i/>
          <w:sz w:val="28"/>
          <w:szCs w:val="28"/>
        </w:rPr>
        <w:t>Суммарные расходы воды питьевого качества</w:t>
      </w:r>
    </w:p>
    <w:tbl>
      <w:tblPr>
        <w:tblW w:w="0" w:type="auto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20"/>
        <w:gridCol w:w="2930"/>
        <w:gridCol w:w="3299"/>
      </w:tblGrid>
      <w:tr w:rsidR="00A41A66" w:rsidRPr="00FE4BE0" w:rsidTr="008B3EC8">
        <w:tc>
          <w:tcPr>
            <w:tcW w:w="3020" w:type="dxa"/>
            <w:vMerge w:val="restart"/>
            <w:vAlign w:val="center"/>
          </w:tcPr>
          <w:p w:rsidR="00A41A66" w:rsidRPr="00FE4BE0" w:rsidRDefault="00A41A66" w:rsidP="008B3EC8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  <w:p w:rsidR="00A41A66" w:rsidRPr="00FE4BE0" w:rsidRDefault="00A41A66" w:rsidP="008B3EC8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потребителей</w:t>
            </w:r>
          </w:p>
        </w:tc>
        <w:tc>
          <w:tcPr>
            <w:tcW w:w="6229" w:type="dxa"/>
            <w:gridSpan w:val="2"/>
            <w:vAlign w:val="center"/>
          </w:tcPr>
          <w:p w:rsidR="00A41A66" w:rsidRPr="00FE4BE0" w:rsidRDefault="00A41A66" w:rsidP="008B3EC8">
            <w:pPr>
              <w:spacing w:line="240" w:lineRule="auto"/>
              <w:ind w:hanging="56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Расчетный срок</w:t>
            </w:r>
          </w:p>
        </w:tc>
      </w:tr>
      <w:tr w:rsidR="00A41A66" w:rsidRPr="00FE4BE0" w:rsidTr="008B3EC8">
        <w:tc>
          <w:tcPr>
            <w:tcW w:w="3020" w:type="dxa"/>
            <w:vMerge/>
          </w:tcPr>
          <w:p w:rsidR="00A41A66" w:rsidRPr="00FE4BE0" w:rsidRDefault="00A41A66" w:rsidP="008B3E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A41A66" w:rsidRPr="00FE4BE0" w:rsidRDefault="00A41A66" w:rsidP="008B3EC8">
            <w:pPr>
              <w:spacing w:line="240" w:lineRule="auto"/>
              <w:ind w:right="-80" w:hanging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Среднесуточный расход воды, м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сут</w:t>
            </w:r>
            <w:proofErr w:type="spell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99" w:type="dxa"/>
            <w:vAlign w:val="center"/>
          </w:tcPr>
          <w:p w:rsidR="00A41A66" w:rsidRPr="00FE4BE0" w:rsidRDefault="00A41A66" w:rsidP="008B3EC8">
            <w:pPr>
              <w:spacing w:line="240" w:lineRule="auto"/>
              <w:ind w:right="-80" w:hanging="5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Ma</w:t>
            </w:r>
            <w:proofErr w:type="gram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ксимальносуточный</w:t>
            </w:r>
            <w:proofErr w:type="spell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расход воды, м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сут</w:t>
            </w:r>
            <w:proofErr w:type="spellEnd"/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A41A66" w:rsidRPr="00FE4BE0" w:rsidTr="008B3EC8">
        <w:tc>
          <w:tcPr>
            <w:tcW w:w="3020" w:type="dxa"/>
          </w:tcPr>
          <w:p w:rsidR="00A41A66" w:rsidRPr="00FE4BE0" w:rsidRDefault="00A41A66" w:rsidP="008B3EC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Население 1200 человек</w:t>
            </w:r>
          </w:p>
        </w:tc>
        <w:tc>
          <w:tcPr>
            <w:tcW w:w="2930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3160,0</w:t>
            </w:r>
          </w:p>
        </w:tc>
        <w:tc>
          <w:tcPr>
            <w:tcW w:w="3299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3682.8</w:t>
            </w:r>
          </w:p>
        </w:tc>
      </w:tr>
      <w:tr w:rsidR="00A41A66" w:rsidRPr="00FE4BE0" w:rsidTr="008B3EC8">
        <w:tc>
          <w:tcPr>
            <w:tcW w:w="3020" w:type="dxa"/>
          </w:tcPr>
          <w:p w:rsidR="00A41A66" w:rsidRPr="00FE4BE0" w:rsidRDefault="00A41A66" w:rsidP="008B3E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Прочие расходы 10%</w:t>
            </w:r>
          </w:p>
        </w:tc>
        <w:tc>
          <w:tcPr>
            <w:tcW w:w="2930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316.0</w:t>
            </w:r>
          </w:p>
        </w:tc>
        <w:tc>
          <w:tcPr>
            <w:tcW w:w="3299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368.3</w:t>
            </w:r>
          </w:p>
        </w:tc>
      </w:tr>
      <w:tr w:rsidR="00A41A66" w:rsidRPr="00FE4BE0" w:rsidTr="008B3EC8">
        <w:tc>
          <w:tcPr>
            <w:tcW w:w="3020" w:type="dxa"/>
          </w:tcPr>
          <w:p w:rsidR="00A41A66" w:rsidRPr="00FE4BE0" w:rsidRDefault="00A41A66" w:rsidP="008B3E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Поливочные нужды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3299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</w:tr>
      <w:tr w:rsidR="00A41A66" w:rsidRPr="00FE4BE0" w:rsidTr="008B3EC8">
        <w:tc>
          <w:tcPr>
            <w:tcW w:w="3020" w:type="dxa"/>
          </w:tcPr>
          <w:p w:rsidR="00A41A66" w:rsidRPr="00FE4BE0" w:rsidRDefault="00A41A66" w:rsidP="008B3EC8">
            <w:pPr>
              <w:spacing w:line="240" w:lineRule="auto"/>
              <w:ind w:firstLine="6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930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3854</w:t>
            </w:r>
          </w:p>
        </w:tc>
        <w:tc>
          <w:tcPr>
            <w:tcW w:w="3299" w:type="dxa"/>
            <w:vAlign w:val="center"/>
          </w:tcPr>
          <w:p w:rsidR="00A41A66" w:rsidRPr="00FE4BE0" w:rsidRDefault="00A41A66" w:rsidP="008B3EC8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FE4BE0">
              <w:rPr>
                <w:rFonts w:ascii="Times New Roman" w:hAnsi="Times New Roman"/>
                <w:b/>
                <w:i/>
                <w:sz w:val="28"/>
                <w:szCs w:val="28"/>
              </w:rPr>
              <w:t>4428</w:t>
            </w:r>
          </w:p>
        </w:tc>
      </w:tr>
    </w:tbl>
    <w:p w:rsidR="00A41A66" w:rsidRPr="00FE4BE0" w:rsidRDefault="00A41A66" w:rsidP="00A41A66">
      <w:pPr>
        <w:pStyle w:val="a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Основным источником водоснабжения населённых пунктов Ивантеевского МО по-прежнему будут служить подземные воды неогеновых и нижнепермских водоносных горизонтов. </w:t>
      </w:r>
    </w:p>
    <w:p w:rsidR="00A41A66" w:rsidRPr="00FE4BE0" w:rsidRDefault="00A41A66" w:rsidP="00A41A66">
      <w:pPr>
        <w:pStyle w:val="38"/>
        <w:suppressAutoHyphens/>
        <w:spacing w:after="0"/>
        <w:ind w:firstLine="567"/>
        <w:jc w:val="both"/>
        <w:rPr>
          <w:bCs/>
          <w:snapToGrid w:val="0"/>
          <w:sz w:val="28"/>
          <w:szCs w:val="28"/>
        </w:rPr>
      </w:pPr>
      <w:r w:rsidRPr="00FE4BE0">
        <w:rPr>
          <w:sz w:val="28"/>
          <w:szCs w:val="28"/>
        </w:rPr>
        <w:lastRenderedPageBreak/>
        <w:t>Учитывая, что качество воды не везде отвечает требованиям ГОСТа 2874-82 и СанПиН 2.1.4.599-96, в Ивантеевском районе проблема обеспечения населения качественной водой приобретает существенное значение.</w:t>
      </w:r>
    </w:p>
    <w:p w:rsidR="00A41A66" w:rsidRPr="00FE4BE0" w:rsidRDefault="00A41A66" w:rsidP="00A41A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Улучшение качества воды, несомненно, вызовет необходимость увеличения её потребления. </w:t>
      </w:r>
    </w:p>
    <w:p w:rsidR="00A41A66" w:rsidRPr="00FE4BE0" w:rsidRDefault="00A41A66" w:rsidP="00A41A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Для улучшения качества подаваемой в сеть воды и доведения её до норм ГОСТ «Вода Питьевая» и «</w:t>
      </w:r>
      <w:proofErr w:type="spellStart"/>
      <w:r w:rsidRPr="00FE4BE0">
        <w:rPr>
          <w:rFonts w:ascii="Times New Roman" w:hAnsi="Times New Roman"/>
          <w:sz w:val="28"/>
          <w:szCs w:val="28"/>
        </w:rPr>
        <w:t>СанПиН</w:t>
      </w:r>
      <w:proofErr w:type="gramStart"/>
      <w:r w:rsidRPr="00FE4BE0">
        <w:rPr>
          <w:rFonts w:ascii="Times New Roman" w:hAnsi="Times New Roman"/>
          <w:sz w:val="28"/>
          <w:szCs w:val="28"/>
        </w:rPr>
        <w:t>»в</w:t>
      </w:r>
      <w:proofErr w:type="spellEnd"/>
      <w:proofErr w:type="gramEnd"/>
      <w:r w:rsidRPr="00FE4BE0">
        <w:rPr>
          <w:rFonts w:ascii="Times New Roman" w:hAnsi="Times New Roman"/>
          <w:sz w:val="28"/>
          <w:szCs w:val="28"/>
        </w:rPr>
        <w:t xml:space="preserve"> Ивантеевском районе необходимо в первую очередь предусмотреть установки станций водоподготовки на водозаборах из подземных источников с повышенным содержанием железа, жесткости, солей. Метод обезжелезивания и умягчения воды, расчётные параметры и дозы реагентов надлежит принимать на основе технологических изысканий на источнике водоснабжения в соответствии раздела 6 СНиП 2.04.02-84. </w:t>
      </w:r>
    </w:p>
    <w:p w:rsidR="00A41A66" w:rsidRPr="00FE4BE0" w:rsidRDefault="00A41A66" w:rsidP="00A41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К числу первоочередных мероприятий также относятся: </w:t>
      </w:r>
    </w:p>
    <w:p w:rsidR="00A41A66" w:rsidRPr="00FE4BE0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улучшение санитарного состояния существующих водозаборных сооружений и источников водоснабжения за счет обустройства зон санитарной охраны, приведение в нормальное состояние существующих скважин, интенсификация работы существующих сооружений;</w:t>
      </w:r>
    </w:p>
    <w:p w:rsidR="00A41A66" w:rsidRPr="00FE4BE0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увеличение водопотребления за счет подземных вод;</w:t>
      </w:r>
    </w:p>
    <w:p w:rsidR="00A41A66" w:rsidRPr="00FE4BE0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проведение поисково-разведочных работ для водоснабжения </w:t>
      </w:r>
      <w:proofErr w:type="gramStart"/>
      <w:r w:rsidRPr="00FE4BE0">
        <w:rPr>
          <w:rFonts w:ascii="Times New Roman" w:hAnsi="Times New Roman"/>
          <w:sz w:val="28"/>
          <w:szCs w:val="28"/>
        </w:rPr>
        <w:t>с</w:t>
      </w:r>
      <w:proofErr w:type="gramEnd"/>
      <w:r w:rsidRPr="00FE4BE0">
        <w:rPr>
          <w:rFonts w:ascii="Times New Roman" w:hAnsi="Times New Roman"/>
          <w:sz w:val="28"/>
          <w:szCs w:val="28"/>
        </w:rPr>
        <w:t>. </w:t>
      </w:r>
      <w:proofErr w:type="gramStart"/>
      <w:r w:rsidRPr="00FE4BE0">
        <w:rPr>
          <w:rFonts w:ascii="Times New Roman" w:hAnsi="Times New Roman"/>
          <w:sz w:val="28"/>
          <w:szCs w:val="28"/>
        </w:rPr>
        <w:t>Ивантеевка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и реконструкции на их базе водозаборных сооружений.</w:t>
      </w:r>
    </w:p>
    <w:p w:rsidR="00A41A66" w:rsidRPr="00FE4BE0" w:rsidRDefault="00A41A66" w:rsidP="00A41A66">
      <w:pPr>
        <w:pStyle w:val="38"/>
        <w:suppressAutoHyphens/>
        <w:spacing w:after="0"/>
        <w:ind w:firstLine="709"/>
        <w:rPr>
          <w:bCs/>
          <w:snapToGrid w:val="0"/>
          <w:sz w:val="28"/>
          <w:szCs w:val="28"/>
        </w:rPr>
      </w:pPr>
      <w:r w:rsidRPr="00FE4BE0">
        <w:rPr>
          <w:bCs/>
          <w:snapToGrid w:val="0"/>
          <w:sz w:val="28"/>
          <w:szCs w:val="28"/>
        </w:rPr>
        <w:t>Полив приусадебных участков рекомендуется осуществлять из поверхностных источников с помощью насосной станции. Сезонный поливочный водопровод прокладывается наземно по улицам села параллельно хозяйственно-питьевому водопроводу.</w:t>
      </w:r>
    </w:p>
    <w:p w:rsidR="00A41A66" w:rsidRDefault="00A41A66" w:rsidP="00A41A66">
      <w:pPr>
        <w:spacing w:line="240" w:lineRule="auto"/>
        <w:ind w:firstLine="5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A41A66" w:rsidRPr="00A41A66" w:rsidRDefault="00A41A66" w:rsidP="00A41A66">
      <w:pPr>
        <w:spacing w:line="240" w:lineRule="auto"/>
        <w:ind w:firstLine="528"/>
        <w:jc w:val="both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4.3 Система и схема водоснабжения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Общий расход питьевой воды для на расчетный срок составит 3476 м</w:t>
      </w:r>
      <w:r w:rsidRPr="00FE4BE0">
        <w:rPr>
          <w:rFonts w:ascii="Times New Roman" w:hAnsi="Times New Roman"/>
          <w:sz w:val="28"/>
          <w:szCs w:val="28"/>
          <w:vertAlign w:val="superscript"/>
        </w:rPr>
        <w:t>3</w:t>
      </w:r>
      <w:r w:rsidRPr="00FE4BE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FE4BE0">
        <w:rPr>
          <w:rFonts w:ascii="Times New Roman" w:hAnsi="Times New Roman"/>
          <w:sz w:val="28"/>
          <w:szCs w:val="28"/>
        </w:rPr>
        <w:t>сут</w:t>
      </w:r>
      <w:proofErr w:type="spellEnd"/>
      <w:r w:rsidRPr="00FE4BE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4BE0">
        <w:rPr>
          <w:rFonts w:ascii="Times New Roman" w:hAnsi="Times New Roman"/>
          <w:sz w:val="28"/>
          <w:szCs w:val="28"/>
        </w:rPr>
        <w:t xml:space="preserve"> будет обеспечиваться от существующих водозаборов. 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4BE0">
        <w:rPr>
          <w:rFonts w:ascii="Times New Roman" w:hAnsi="Times New Roman"/>
          <w:sz w:val="28"/>
          <w:szCs w:val="28"/>
        </w:rPr>
        <w:t>Водопроводные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BE0">
        <w:rPr>
          <w:rFonts w:ascii="Times New Roman" w:hAnsi="Times New Roman"/>
          <w:sz w:val="28"/>
          <w:szCs w:val="28"/>
        </w:rPr>
        <w:t>в населённ</w:t>
      </w:r>
      <w:r>
        <w:rPr>
          <w:rFonts w:ascii="Times New Roman" w:hAnsi="Times New Roman"/>
          <w:sz w:val="28"/>
          <w:szCs w:val="28"/>
        </w:rPr>
        <w:t>ом</w:t>
      </w:r>
      <w:r w:rsidRPr="00FE4BE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FE4BE0">
        <w:rPr>
          <w:rFonts w:ascii="Times New Roman" w:hAnsi="Times New Roman"/>
          <w:sz w:val="28"/>
          <w:szCs w:val="28"/>
        </w:rPr>
        <w:t xml:space="preserve"> в с. Ивантеевка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BE0">
        <w:rPr>
          <w:rFonts w:ascii="Times New Roman" w:hAnsi="Times New Roman"/>
          <w:sz w:val="28"/>
          <w:szCs w:val="28"/>
        </w:rPr>
        <w:t>проектируется кольцевые, с установкой на них пожарных гидрантов.</w:t>
      </w:r>
      <w:proofErr w:type="gramEnd"/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t xml:space="preserve">В системе водоснабжения населённых пунктов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 </w:t>
      </w:r>
    </w:p>
    <w:p w:rsidR="00A41A66" w:rsidRPr="00FE4BE0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FE4BE0">
        <w:rPr>
          <w:rFonts w:ascii="Times New Roman" w:hAnsi="Times New Roman"/>
          <w:sz w:val="28"/>
          <w:szCs w:val="28"/>
        </w:rPr>
        <w:lastRenderedPageBreak/>
        <w:t xml:space="preserve">Проведение такого комплекса мероприятий может дать снижение водопотребления на 20-30%. </w:t>
      </w:r>
    </w:p>
    <w:p w:rsidR="00A41A66" w:rsidRDefault="00A41A66" w:rsidP="00A41A66">
      <w:pPr>
        <w:pStyle w:val="51"/>
        <w:shd w:val="clear" w:color="auto" w:fill="auto"/>
        <w:spacing w:before="0" w:line="840" w:lineRule="exact"/>
        <w:ind w:left="120" w:firstLine="0"/>
        <w:jc w:val="left"/>
      </w:pPr>
    </w:p>
    <w:p w:rsidR="00A41A66" w:rsidRPr="00A41A66" w:rsidRDefault="00A41A66" w:rsidP="00A41A66">
      <w:pPr>
        <w:pStyle w:val="ad"/>
        <w:keepNext/>
        <w:keepLines/>
        <w:widowControl w:val="0"/>
        <w:numPr>
          <w:ilvl w:val="1"/>
          <w:numId w:val="38"/>
        </w:numPr>
        <w:tabs>
          <w:tab w:val="left" w:pos="414"/>
        </w:tabs>
        <w:spacing w:after="0" w:line="240" w:lineRule="auto"/>
        <w:outlineLvl w:val="0"/>
        <w:rPr>
          <w:rStyle w:val="123"/>
          <w:rFonts w:ascii="Calibri" w:hAnsi="Calibri"/>
          <w:b/>
          <w:i w:val="0"/>
          <w:iCs w:val="0"/>
          <w:color w:val="auto"/>
          <w:sz w:val="28"/>
          <w:szCs w:val="28"/>
        </w:rPr>
      </w:pPr>
      <w:bookmarkStart w:id="7" w:name="bookmark34"/>
      <w:bookmarkStart w:id="8" w:name="bookmark35"/>
      <w:r>
        <w:rPr>
          <w:rStyle w:val="123"/>
          <w:b/>
          <w:i w:val="0"/>
          <w:iCs w:val="0"/>
          <w:sz w:val="28"/>
          <w:szCs w:val="28"/>
        </w:rPr>
        <w:t xml:space="preserve"> </w:t>
      </w:r>
      <w:r w:rsidRPr="00A41A66">
        <w:rPr>
          <w:rStyle w:val="123"/>
          <w:b/>
          <w:i w:val="0"/>
          <w:iCs w:val="0"/>
          <w:sz w:val="28"/>
          <w:szCs w:val="28"/>
        </w:rPr>
        <w:t>Мероприятия</w:t>
      </w:r>
      <w:r>
        <w:rPr>
          <w:rStyle w:val="123"/>
          <w:b/>
          <w:i w:val="0"/>
          <w:iCs w:val="0"/>
          <w:sz w:val="28"/>
          <w:szCs w:val="28"/>
        </w:rPr>
        <w:t xml:space="preserve"> по реализации</w:t>
      </w:r>
      <w:r w:rsidRPr="00A41A66">
        <w:rPr>
          <w:rStyle w:val="123"/>
          <w:b/>
          <w:i w:val="0"/>
          <w:iCs w:val="0"/>
          <w:sz w:val="28"/>
          <w:szCs w:val="28"/>
        </w:rPr>
        <w:t>.</w:t>
      </w:r>
      <w:bookmarkEnd w:id="7"/>
      <w:bookmarkEnd w:id="8"/>
    </w:p>
    <w:p w:rsidR="00A41A66" w:rsidRPr="00FE4BE0" w:rsidRDefault="00A41A66" w:rsidP="00A41A66">
      <w:pPr>
        <w:keepNext/>
        <w:keepLines/>
        <w:widowControl w:val="0"/>
        <w:tabs>
          <w:tab w:val="left" w:pos="414"/>
        </w:tabs>
        <w:spacing w:after="0" w:line="240" w:lineRule="auto"/>
        <w:ind w:left="1100"/>
        <w:outlineLvl w:val="0"/>
        <w:rPr>
          <w:sz w:val="28"/>
          <w:szCs w:val="28"/>
        </w:rPr>
      </w:pPr>
    </w:p>
    <w:p w:rsidR="00A41A66" w:rsidRPr="00FE4BE0" w:rsidRDefault="00A41A66" w:rsidP="00A41A66">
      <w:pPr>
        <w:pStyle w:val="51"/>
        <w:shd w:val="clear" w:color="auto" w:fill="auto"/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В населённ</w:t>
      </w:r>
      <w:r>
        <w:rPr>
          <w:sz w:val="28"/>
          <w:szCs w:val="28"/>
        </w:rPr>
        <w:t>ом</w:t>
      </w:r>
      <w:r w:rsidRPr="00FE4BE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FE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Ивантеевского </w:t>
      </w:r>
      <w:r w:rsidRPr="00FE4BE0">
        <w:rPr>
          <w:sz w:val="28"/>
          <w:szCs w:val="28"/>
        </w:rPr>
        <w:t>муниципального образования сел</w:t>
      </w:r>
      <w:r>
        <w:rPr>
          <w:sz w:val="28"/>
          <w:szCs w:val="28"/>
        </w:rPr>
        <w:t>а</w:t>
      </w:r>
      <w:r w:rsidRPr="00FE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Ивантеевка </w:t>
      </w:r>
      <w:r w:rsidRPr="00FE4BE0">
        <w:rPr>
          <w:sz w:val="28"/>
          <w:szCs w:val="28"/>
        </w:rPr>
        <w:t xml:space="preserve">будут снабжаться водой за счёт подземных источников. </w:t>
      </w:r>
      <w:r>
        <w:rPr>
          <w:sz w:val="28"/>
          <w:szCs w:val="28"/>
        </w:rPr>
        <w:t xml:space="preserve">    </w:t>
      </w:r>
      <w:r w:rsidRPr="00FE4BE0">
        <w:rPr>
          <w:sz w:val="28"/>
          <w:szCs w:val="28"/>
        </w:rPr>
        <w:t xml:space="preserve">Предусматривается создание централизованной системы водоснабжения поселения на базе местных запасов подземных вод. Ввиду большой изношенности водозаборных сооружений и сетей водопровода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 w:rsidRPr="00FE4BE0">
        <w:rPr>
          <w:sz w:val="28"/>
          <w:szCs w:val="28"/>
        </w:rPr>
        <w:t xml:space="preserve"> необходимо выполнить следующие мероприятия: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произвести полную инвентаризацию всех источников </w:t>
      </w:r>
      <w:proofErr w:type="spellStart"/>
      <w:r w:rsidRPr="00FE4BE0">
        <w:rPr>
          <w:sz w:val="28"/>
          <w:szCs w:val="28"/>
        </w:rPr>
        <w:t>хозяйственно</w:t>
      </w:r>
      <w:r w:rsidRPr="00FE4BE0">
        <w:rPr>
          <w:sz w:val="28"/>
          <w:szCs w:val="28"/>
        </w:rPr>
        <w:softHyphen/>
        <w:t>питьевого</w:t>
      </w:r>
      <w:proofErr w:type="spellEnd"/>
      <w:r w:rsidRPr="00FE4BE0">
        <w:rPr>
          <w:sz w:val="28"/>
          <w:szCs w:val="28"/>
        </w:rPr>
        <w:t xml:space="preserve"> водоснабжения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 w:rsidRPr="00FE4BE0">
        <w:rPr>
          <w:sz w:val="28"/>
          <w:szCs w:val="28"/>
        </w:rPr>
        <w:t>, с последующей оценкой целесообразности их использования и разработкой необходимых мероприятий по ремонту или тампонированию;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для подтверждения эксплуатационных запасов подземных вод требуется выполнение гидрогеологического до изучения (требуется проект) и проведения мониторинга (в перспективе);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в населенном пункте на водозаборе планируется, устройство блочной установки для очистки воды (при наличии водозабора, а также при экономической целесообразности, - определить </w:t>
      </w:r>
      <w:proofErr w:type="spellStart"/>
      <w:r w:rsidRPr="00FE4BE0">
        <w:rPr>
          <w:sz w:val="28"/>
          <w:szCs w:val="28"/>
        </w:rPr>
        <w:t>предпроектым</w:t>
      </w:r>
      <w:proofErr w:type="spellEnd"/>
      <w:r w:rsidRPr="00FE4BE0">
        <w:rPr>
          <w:sz w:val="28"/>
          <w:szCs w:val="28"/>
        </w:rPr>
        <w:t xml:space="preserve"> исследованием, расчетом);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1412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на первую очередь строительства обеспечить население необходимым количеством воды;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1426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строительство кольцевых сетей с постоянной циркуляцией воды по замкнутому контуру;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подготовить необходимые документы и получить лицензии на право пользования недрами с целью добычи подземных вод (при необходимости).</w:t>
      </w:r>
    </w:p>
    <w:p w:rsidR="00A41A66" w:rsidRPr="00FE4BE0" w:rsidRDefault="00A41A66" w:rsidP="00A41A66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Предварительный состав подлежащих реконструкции водозаборных сооружений: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939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водозаборные скважины (рабочие и резервные) с глубинными насосами;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сборные резервуары, водоводы и разводящая уличная водопроводная сеть с пожарными гидрантами.</w:t>
      </w:r>
    </w:p>
    <w:p w:rsidR="00A41A66" w:rsidRPr="00FE4BE0" w:rsidRDefault="00A41A66" w:rsidP="00A41A66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Таким </w:t>
      </w:r>
      <w:proofErr w:type="gramStart"/>
      <w:r w:rsidRPr="00FE4BE0">
        <w:rPr>
          <w:sz w:val="28"/>
          <w:szCs w:val="28"/>
        </w:rPr>
        <w:t>образом</w:t>
      </w:r>
      <w:proofErr w:type="gramEnd"/>
      <w:r w:rsidRPr="00FE4BE0">
        <w:rPr>
          <w:sz w:val="28"/>
          <w:szCs w:val="28"/>
        </w:rPr>
        <w:t xml:space="preserve"> следует осуществить следующие мероприятия: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930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Реконструкция артезианского водозабора;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>Монтаж установок очистки воды хозяйственно-питьевого назначения;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939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Оснащение приводов насосов частотными преобразователями;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Установка узлов учета воды на </w:t>
      </w:r>
      <w:r>
        <w:rPr>
          <w:sz w:val="28"/>
          <w:szCs w:val="28"/>
        </w:rPr>
        <w:t xml:space="preserve">артезианских скважинах, на </w:t>
      </w:r>
      <w:r w:rsidRPr="00FE4BE0">
        <w:rPr>
          <w:sz w:val="28"/>
          <w:szCs w:val="28"/>
        </w:rPr>
        <w:t>вводы бюджетных организаций и входы жилых зданий;</w:t>
      </w:r>
    </w:p>
    <w:p w:rsidR="00A41A66" w:rsidRPr="00FE4BE0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934"/>
        </w:tabs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 xml:space="preserve">Замена магистральных сетей водоснабжения на трубопровод </w:t>
      </w:r>
      <w:r w:rsidRPr="00FE4BE0">
        <w:rPr>
          <w:sz w:val="28"/>
          <w:szCs w:val="28"/>
        </w:rPr>
        <w:lastRenderedPageBreak/>
        <w:t>полиэтилен.</w:t>
      </w:r>
    </w:p>
    <w:p w:rsidR="00A41A66" w:rsidRDefault="00A41A66" w:rsidP="00A41A66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  <w:r w:rsidRPr="00FE4BE0">
        <w:rPr>
          <w:sz w:val="28"/>
          <w:szCs w:val="28"/>
        </w:rPr>
        <w:t>Прокладка новых магистральных сетей водоснабжения.</w:t>
      </w:r>
    </w:p>
    <w:p w:rsidR="00A41A66" w:rsidRPr="00FE4BE0" w:rsidRDefault="00A41A66" w:rsidP="00A41A66">
      <w:pPr>
        <w:pStyle w:val="51"/>
        <w:shd w:val="clear" w:color="auto" w:fill="auto"/>
        <w:spacing w:before="0" w:line="240" w:lineRule="auto"/>
        <w:ind w:left="20" w:firstLine="780"/>
        <w:rPr>
          <w:sz w:val="28"/>
          <w:szCs w:val="28"/>
        </w:rPr>
      </w:pPr>
    </w:p>
    <w:p w:rsidR="00A41A66" w:rsidRDefault="00A41A66" w:rsidP="00A41A66">
      <w:pPr>
        <w:pStyle w:val="51"/>
        <w:shd w:val="clear" w:color="auto" w:fill="auto"/>
        <w:spacing w:before="0" w:line="230" w:lineRule="exact"/>
        <w:ind w:left="20" w:firstLine="780"/>
      </w:pPr>
    </w:p>
    <w:p w:rsidR="00A41A66" w:rsidRPr="00A41A66" w:rsidRDefault="00A41A66" w:rsidP="00A41A66">
      <w:pPr>
        <w:pStyle w:val="ad"/>
        <w:keepNext/>
        <w:keepLines/>
        <w:widowControl w:val="0"/>
        <w:tabs>
          <w:tab w:val="left" w:pos="1060"/>
        </w:tabs>
        <w:spacing w:after="590" w:line="240" w:lineRule="auto"/>
        <w:ind w:left="375"/>
        <w:jc w:val="center"/>
        <w:outlineLvl w:val="1"/>
        <w:rPr>
          <w:sz w:val="28"/>
          <w:szCs w:val="28"/>
        </w:rPr>
      </w:pPr>
      <w:bookmarkStart w:id="9" w:name="bookmark36"/>
      <w:bookmarkStart w:id="10" w:name="bookmark37"/>
      <w:r>
        <w:rPr>
          <w:rStyle w:val="25"/>
          <w:bCs w:val="0"/>
          <w:sz w:val="28"/>
          <w:szCs w:val="28"/>
        </w:rPr>
        <w:t>5.</w:t>
      </w:r>
      <w:r w:rsidRPr="00A41A66">
        <w:rPr>
          <w:rStyle w:val="25"/>
          <w:bCs w:val="0"/>
          <w:sz w:val="28"/>
          <w:szCs w:val="28"/>
        </w:rPr>
        <w:t>СИСТЕМА ВОДООТВЕДЕНИЯ</w:t>
      </w:r>
      <w:bookmarkEnd w:id="9"/>
      <w:bookmarkEnd w:id="10"/>
    </w:p>
    <w:p w:rsidR="00A41A66" w:rsidRPr="0066525B" w:rsidRDefault="00A41A66" w:rsidP="00A41A66">
      <w:pPr>
        <w:pStyle w:val="121"/>
        <w:numPr>
          <w:ilvl w:val="1"/>
          <w:numId w:val="39"/>
        </w:numPr>
        <w:shd w:val="clear" w:color="auto" w:fill="auto"/>
        <w:tabs>
          <w:tab w:val="left" w:pos="486"/>
        </w:tabs>
        <w:spacing w:before="0" w:after="0" w:line="240" w:lineRule="auto"/>
        <w:rPr>
          <w:b/>
          <w:sz w:val="28"/>
          <w:szCs w:val="28"/>
        </w:rPr>
      </w:pPr>
      <w:bookmarkStart w:id="11" w:name="bookmark38"/>
      <w:r w:rsidRPr="0066525B">
        <w:rPr>
          <w:b/>
          <w:sz w:val="28"/>
          <w:szCs w:val="28"/>
        </w:rPr>
        <w:t>Существующее положение</w:t>
      </w:r>
      <w:bookmarkEnd w:id="11"/>
    </w:p>
    <w:p w:rsidR="00A41A66" w:rsidRPr="00963856" w:rsidRDefault="00A41A66" w:rsidP="00A41A66">
      <w:pPr>
        <w:pStyle w:val="121"/>
        <w:shd w:val="clear" w:color="auto" w:fill="auto"/>
        <w:tabs>
          <w:tab w:val="left" w:pos="486"/>
        </w:tabs>
        <w:spacing w:before="0" w:after="0" w:line="240" w:lineRule="auto"/>
        <w:ind w:left="1100"/>
        <w:rPr>
          <w:sz w:val="28"/>
          <w:szCs w:val="28"/>
        </w:rPr>
      </w:pPr>
    </w:p>
    <w:p w:rsidR="00A41A66" w:rsidRPr="00963856" w:rsidRDefault="00A41A66" w:rsidP="00A4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3856">
        <w:rPr>
          <w:rFonts w:ascii="Times New Roman" w:hAnsi="Times New Roman"/>
          <w:sz w:val="28"/>
          <w:szCs w:val="28"/>
        </w:rPr>
        <w:t>В настоящее время Ивантеевского МО не имеет централизованной системы водоотведения хозяйственно – бытовых сточных вод. Канализованы, в основном, объекты социальной сферы, канализация накапливается в выгребах с последующим вывозом. Очистка сточных вод отсутствует.</w:t>
      </w:r>
    </w:p>
    <w:p w:rsidR="00A41A66" w:rsidRPr="00963856" w:rsidRDefault="00A41A66" w:rsidP="00A4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3856">
        <w:rPr>
          <w:rFonts w:ascii="Times New Roman" w:hAnsi="Times New Roman"/>
          <w:sz w:val="28"/>
          <w:szCs w:val="28"/>
        </w:rPr>
        <w:t xml:space="preserve">Местная система канализации Ивантеевского МО представлена уборными и бетонированными выгребными ямами. Удаление сточных вод производится </w:t>
      </w:r>
      <w:proofErr w:type="spellStart"/>
      <w:r w:rsidRPr="00963856">
        <w:rPr>
          <w:rFonts w:ascii="Times New Roman" w:hAnsi="Times New Roman"/>
          <w:sz w:val="28"/>
          <w:szCs w:val="28"/>
        </w:rPr>
        <w:t>спецавтотранспортом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на свалку.</w:t>
      </w:r>
    </w:p>
    <w:p w:rsidR="00A41A66" w:rsidRPr="00963856" w:rsidRDefault="00A41A66" w:rsidP="00A4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3856">
        <w:rPr>
          <w:rFonts w:ascii="Times New Roman" w:hAnsi="Times New Roman"/>
          <w:sz w:val="28"/>
          <w:szCs w:val="28"/>
        </w:rPr>
        <w:t>В посёлке необходимо устройство систем водоотведения с учетом их рационализации, монтажом современного оборудования, с учетом автоматизации систем.</w:t>
      </w:r>
    </w:p>
    <w:p w:rsidR="00A41A66" w:rsidRPr="00963856" w:rsidRDefault="00A41A66" w:rsidP="00A41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63856">
        <w:rPr>
          <w:rFonts w:ascii="Times New Roman" w:hAnsi="Times New Roman"/>
          <w:sz w:val="28"/>
          <w:szCs w:val="28"/>
        </w:rPr>
        <w:t xml:space="preserve">Требования к очистке сточных вод предъявляются согласно нормативным документам: Водного Кодекса РФ, Закона РФ </w:t>
      </w:r>
      <w:r>
        <w:rPr>
          <w:rFonts w:ascii="Times New Roman" w:hAnsi="Times New Roman"/>
          <w:sz w:val="28"/>
          <w:szCs w:val="28"/>
        </w:rPr>
        <w:t>«</w:t>
      </w:r>
      <w:r w:rsidRPr="00963856">
        <w:rPr>
          <w:rFonts w:ascii="Times New Roman" w:hAnsi="Times New Roman"/>
          <w:sz w:val="28"/>
          <w:szCs w:val="28"/>
        </w:rPr>
        <w:t>Об охране окружающей природной среды</w:t>
      </w:r>
      <w:r>
        <w:rPr>
          <w:rFonts w:ascii="Times New Roman" w:hAnsi="Times New Roman"/>
          <w:sz w:val="28"/>
          <w:szCs w:val="28"/>
        </w:rPr>
        <w:t>»</w:t>
      </w:r>
      <w:r w:rsidRPr="00963856">
        <w:rPr>
          <w:rFonts w:ascii="Times New Roman" w:hAnsi="Times New Roman"/>
          <w:sz w:val="28"/>
          <w:szCs w:val="28"/>
        </w:rPr>
        <w:t xml:space="preserve">, Закона РФ </w:t>
      </w:r>
      <w:r>
        <w:rPr>
          <w:rFonts w:ascii="Times New Roman" w:hAnsi="Times New Roman"/>
          <w:sz w:val="28"/>
          <w:szCs w:val="28"/>
        </w:rPr>
        <w:t>«</w:t>
      </w:r>
      <w:r w:rsidRPr="00963856">
        <w:rPr>
          <w:rFonts w:ascii="Times New Roman" w:hAnsi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28"/>
          <w:szCs w:val="28"/>
        </w:rPr>
        <w:t>»</w:t>
      </w:r>
      <w:r w:rsidRPr="00963856">
        <w:rPr>
          <w:rFonts w:ascii="Times New Roman" w:hAnsi="Times New Roman"/>
          <w:sz w:val="28"/>
          <w:szCs w:val="28"/>
        </w:rPr>
        <w:t>.</w:t>
      </w:r>
    </w:p>
    <w:p w:rsidR="00A41A66" w:rsidRPr="00963856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В настоящее время уровень загрязненности окружающей среды продуктами жизнедеятельности человека достигает критической отметки. Это приводит к отравлению водяных горизонтов. Как следствие, неочищенные или недостаточно очищенные сточные воды попадают в открытые водоемы, что обостряет экологическую обстановку и снижает рекреационную привлекательность водоемов.</w:t>
      </w:r>
    </w:p>
    <w:p w:rsidR="00A41A66" w:rsidRPr="00963856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Основная часть жителей при каждом доме имеют стоки туалета, бань, выгребных ям, бытового мусора, </w:t>
      </w:r>
      <w:proofErr w:type="spellStart"/>
      <w:r w:rsidRPr="00963856">
        <w:rPr>
          <w:sz w:val="28"/>
          <w:szCs w:val="28"/>
        </w:rPr>
        <w:t>золоотвалы</w:t>
      </w:r>
      <w:proofErr w:type="spellEnd"/>
      <w:r w:rsidRPr="00963856">
        <w:rPr>
          <w:sz w:val="28"/>
          <w:szCs w:val="28"/>
        </w:rPr>
        <w:t>, плюс практически ежегодное использование сельскохозяйственных удобрений (навоз, куриный помет). Все перечисленные выше хозяйственно-бытовые стоки дренируются в грунтовые и поверхностные воды и в естественной обстановке не успевают самоочищаться.</w:t>
      </w:r>
    </w:p>
    <w:p w:rsidR="00A41A66" w:rsidRPr="00963856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>Устройство же в выгребной яме, имеющей непроницаемую конструкцию, перепуска или отверстий в стенках или днище с целью отвода сточных вод в грунт является нарушением существующих постановлений органов строительного надзора, здравоохранения и водного хозяйства.</w:t>
      </w:r>
    </w:p>
    <w:p w:rsidR="00A41A66" w:rsidRPr="00963856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Строительство в муниципальном образовании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 w:rsidRPr="00963856">
        <w:rPr>
          <w:sz w:val="28"/>
          <w:szCs w:val="28"/>
        </w:rPr>
        <w:t xml:space="preserve"> очистных сооружений сточных вод позволит улучшить санитарные условия проживания населения и снизить степень загрязнения окружающей природной среды.</w:t>
      </w:r>
    </w:p>
    <w:p w:rsidR="00A41A66" w:rsidRPr="00963856" w:rsidRDefault="00A41A66" w:rsidP="00A41A66">
      <w:pPr>
        <w:pStyle w:val="51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Pr="00963856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</w:t>
      </w:r>
      <w:r w:rsidRPr="00963856">
        <w:rPr>
          <w:sz w:val="28"/>
          <w:szCs w:val="28"/>
        </w:rPr>
        <w:t xml:space="preserve"> в сфере водоотведения</w:t>
      </w:r>
      <w:r>
        <w:rPr>
          <w:sz w:val="28"/>
          <w:szCs w:val="28"/>
        </w:rPr>
        <w:t xml:space="preserve"> это </w:t>
      </w:r>
      <w:r w:rsidRPr="00963856">
        <w:rPr>
          <w:sz w:val="28"/>
          <w:szCs w:val="28"/>
        </w:rPr>
        <w:t xml:space="preserve">отсутствие канализационных очистных сооружений </w:t>
      </w:r>
      <w:proofErr w:type="gramStart"/>
      <w:r w:rsidRPr="00963856">
        <w:rPr>
          <w:sz w:val="28"/>
          <w:szCs w:val="28"/>
        </w:rPr>
        <w:t>в</w:t>
      </w:r>
      <w:proofErr w:type="gramEnd"/>
      <w:r w:rsidRPr="00963856">
        <w:rPr>
          <w:sz w:val="28"/>
          <w:szCs w:val="28"/>
        </w:rPr>
        <w:t xml:space="preserve"> </w:t>
      </w:r>
      <w:r>
        <w:rPr>
          <w:sz w:val="28"/>
          <w:szCs w:val="28"/>
        </w:rPr>
        <w:t>с. Ивантеевка</w:t>
      </w:r>
      <w:r w:rsidRPr="00963856">
        <w:rPr>
          <w:sz w:val="28"/>
          <w:szCs w:val="28"/>
        </w:rPr>
        <w:t>.</w:t>
      </w:r>
    </w:p>
    <w:p w:rsidR="00A41A66" w:rsidRPr="00963856" w:rsidRDefault="00A41A66" w:rsidP="00A41A66">
      <w:pPr>
        <w:pStyle w:val="5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63856">
        <w:rPr>
          <w:sz w:val="28"/>
          <w:szCs w:val="28"/>
        </w:rPr>
        <w:t xml:space="preserve">Отсутствие перспективной схемы водоотведения замедляет развитие </w:t>
      </w:r>
      <w:r w:rsidRPr="00963856">
        <w:rPr>
          <w:sz w:val="28"/>
          <w:szCs w:val="28"/>
        </w:rPr>
        <w:lastRenderedPageBreak/>
        <w:t>сельского поселения в целом.</w:t>
      </w:r>
    </w:p>
    <w:p w:rsidR="00A41A66" w:rsidRPr="00963856" w:rsidRDefault="00A41A66" w:rsidP="00A41A66">
      <w:pPr>
        <w:pStyle w:val="51"/>
        <w:shd w:val="clear" w:color="auto" w:fill="auto"/>
        <w:spacing w:before="0" w:after="242"/>
        <w:ind w:left="20" w:right="20" w:firstLine="720"/>
        <w:rPr>
          <w:sz w:val="28"/>
          <w:szCs w:val="28"/>
        </w:rPr>
      </w:pPr>
      <w:bookmarkStart w:id="12" w:name="bookmark39"/>
      <w:r w:rsidRPr="00963856">
        <w:rPr>
          <w:sz w:val="28"/>
          <w:szCs w:val="28"/>
        </w:rPr>
        <w:t>Недостаточность систем сбора и очистки поверхностного стока в жилых и промышленных зонах сел</w:t>
      </w:r>
      <w:r>
        <w:rPr>
          <w:sz w:val="28"/>
          <w:szCs w:val="28"/>
        </w:rPr>
        <w:t>а</w:t>
      </w:r>
      <w:r w:rsidRPr="00963856">
        <w:rPr>
          <w:sz w:val="28"/>
          <w:szCs w:val="28"/>
        </w:rPr>
        <w:t xml:space="preserve"> способствует загрязнению существующих водных объектов, грунтовых вод и грунтов.</w:t>
      </w:r>
      <w:bookmarkEnd w:id="12"/>
    </w:p>
    <w:p w:rsidR="00A41A66" w:rsidRPr="00A41A66" w:rsidRDefault="00A41A66" w:rsidP="00A41A66">
      <w:pPr>
        <w:ind w:firstLine="528"/>
        <w:jc w:val="both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5.2 Проектные решения</w:t>
      </w:r>
    </w:p>
    <w:p w:rsidR="00A41A66" w:rsidRPr="00963856" w:rsidRDefault="00A41A66" w:rsidP="00A41A66">
      <w:pPr>
        <w:pStyle w:val="Normal"/>
        <w:spacing w:before="120" w:after="120"/>
        <w:ind w:firstLine="709"/>
        <w:rPr>
          <w:sz w:val="28"/>
          <w:szCs w:val="28"/>
        </w:rPr>
      </w:pPr>
      <w:r w:rsidRPr="00963856">
        <w:rPr>
          <w:sz w:val="28"/>
          <w:szCs w:val="28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</w:t>
      </w:r>
      <w:proofErr w:type="gramStart"/>
      <w:r w:rsidRPr="00963856">
        <w:rPr>
          <w:sz w:val="28"/>
          <w:szCs w:val="28"/>
        </w:rPr>
        <w:t>равными</w:t>
      </w:r>
      <w:proofErr w:type="gramEnd"/>
      <w:r w:rsidRPr="00963856">
        <w:rPr>
          <w:sz w:val="28"/>
          <w:szCs w:val="28"/>
        </w:rPr>
        <w:t xml:space="preserve"> нормам водопотребления. 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для сельских населенных пунктов (поселки и села) –0,6;</w:t>
      </w:r>
    </w:p>
    <w:p w:rsidR="00A41A66" w:rsidRPr="00963856" w:rsidRDefault="00A41A66" w:rsidP="00A41A66">
      <w:pPr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Неучтенные расходы стоков и прочие расходы приняты в размере 5% от расхода воды на нужды населения.</w:t>
      </w:r>
    </w:p>
    <w:p w:rsidR="00A41A66" w:rsidRPr="00A41A66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b/>
          <w:i/>
          <w:sz w:val="28"/>
          <w:szCs w:val="28"/>
        </w:rPr>
      </w:pPr>
      <w:r w:rsidRPr="00A41A66">
        <w:rPr>
          <w:rFonts w:ascii="Times New Roman" w:hAnsi="Times New Roman"/>
          <w:b/>
          <w:i/>
          <w:sz w:val="28"/>
          <w:szCs w:val="28"/>
        </w:rPr>
        <w:t>5.3 Система и схема канализации</w:t>
      </w:r>
    </w:p>
    <w:p w:rsidR="00A41A66" w:rsidRPr="00963856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</w:p>
    <w:p w:rsidR="00A41A66" w:rsidRPr="00963856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Проектом предусматривается развитие централизованной системы хозяйственно-бытовой канализации </w:t>
      </w:r>
      <w:proofErr w:type="gramStart"/>
      <w:r w:rsidRPr="00963856">
        <w:rPr>
          <w:rFonts w:ascii="Times New Roman" w:hAnsi="Times New Roman"/>
          <w:sz w:val="28"/>
          <w:szCs w:val="28"/>
        </w:rPr>
        <w:t>в</w:t>
      </w:r>
      <w:proofErr w:type="gramEnd"/>
      <w:r w:rsidRPr="00963856">
        <w:rPr>
          <w:rFonts w:ascii="Times New Roman" w:hAnsi="Times New Roman"/>
          <w:sz w:val="28"/>
          <w:szCs w:val="28"/>
        </w:rPr>
        <w:t xml:space="preserve"> с. Ивантеевка.</w:t>
      </w:r>
    </w:p>
    <w:p w:rsidR="00A41A66" w:rsidRPr="00963856" w:rsidRDefault="00A41A66" w:rsidP="00A41A66">
      <w:pPr>
        <w:pStyle w:val="38"/>
        <w:suppressAutoHyphens/>
        <w:spacing w:after="0"/>
        <w:ind w:firstLine="567"/>
        <w:rPr>
          <w:bCs/>
          <w:snapToGrid w:val="0"/>
          <w:sz w:val="28"/>
          <w:szCs w:val="28"/>
        </w:rPr>
      </w:pPr>
      <w:r w:rsidRPr="00963856">
        <w:rPr>
          <w:bCs/>
          <w:snapToGrid w:val="0"/>
          <w:sz w:val="28"/>
          <w:szCs w:val="28"/>
        </w:rPr>
        <w:t xml:space="preserve">В комплекс основных сооружений канализации </w:t>
      </w:r>
      <w:proofErr w:type="gramStart"/>
      <w:r w:rsidRPr="00963856">
        <w:rPr>
          <w:bCs/>
          <w:snapToGrid w:val="0"/>
          <w:sz w:val="28"/>
          <w:szCs w:val="28"/>
        </w:rPr>
        <w:t>в</w:t>
      </w:r>
      <w:proofErr w:type="gramEnd"/>
      <w:r w:rsidRPr="00963856">
        <w:rPr>
          <w:bCs/>
          <w:snapToGrid w:val="0"/>
          <w:sz w:val="28"/>
          <w:szCs w:val="28"/>
        </w:rPr>
        <w:t xml:space="preserve"> с. Ивантеевка входят: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канализационная насосная станция;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станция биологической очистки сточных вод в аэротанках продленной аэрации с пневматической аэрацией;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биологические пруды доочистки сточных вод;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самотечная хозяйственно-бытовая канализация;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напорная канализация</w:t>
      </w:r>
      <w:r w:rsidRPr="00963856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A41A66" w:rsidRPr="00963856" w:rsidRDefault="00A41A66" w:rsidP="00A41A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Отвод атмосферных вод с территории поселков решается путем вертикальной планировки. На канализационных очистных сооружениях происходит полная биологическая очистка с доведением биохимического потребления кислорода (БПК</w:t>
      </w:r>
      <w:r w:rsidRPr="00963856">
        <w:rPr>
          <w:rFonts w:ascii="Times New Roman" w:hAnsi="Times New Roman"/>
          <w:sz w:val="28"/>
          <w:szCs w:val="28"/>
          <w:vertAlign w:val="subscript"/>
        </w:rPr>
        <w:t>5</w:t>
      </w:r>
      <w:r w:rsidRPr="00963856">
        <w:rPr>
          <w:rFonts w:ascii="Times New Roman" w:hAnsi="Times New Roman"/>
          <w:sz w:val="28"/>
          <w:szCs w:val="28"/>
        </w:rPr>
        <w:t>) очищенной сточной воды до 20-25 мг/л.</w:t>
      </w:r>
    </w:p>
    <w:p w:rsidR="00A41A66" w:rsidRPr="00963856" w:rsidRDefault="00A41A66" w:rsidP="00A41A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Более глубокая очистка сточной воды возможна в биологическом пруду, где БПК</w:t>
      </w:r>
      <w:r w:rsidRPr="00963856">
        <w:rPr>
          <w:rFonts w:ascii="Times New Roman" w:hAnsi="Times New Roman"/>
          <w:sz w:val="28"/>
          <w:szCs w:val="28"/>
          <w:vertAlign w:val="subscript"/>
        </w:rPr>
        <w:t>5</w:t>
      </w:r>
      <w:r w:rsidRPr="00963856">
        <w:rPr>
          <w:rFonts w:ascii="Times New Roman" w:hAnsi="Times New Roman"/>
          <w:sz w:val="28"/>
          <w:szCs w:val="28"/>
        </w:rPr>
        <w:t xml:space="preserve"> доводится до 5-8 мг/л. Для аккумуляции очищенных сточных вод в </w:t>
      </w:r>
      <w:proofErr w:type="spellStart"/>
      <w:r w:rsidRPr="00963856">
        <w:rPr>
          <w:rFonts w:ascii="Times New Roman" w:hAnsi="Times New Roman"/>
          <w:sz w:val="28"/>
          <w:szCs w:val="28"/>
        </w:rPr>
        <w:t>межполевые</w:t>
      </w:r>
      <w:proofErr w:type="spellEnd"/>
      <w:r w:rsidRPr="00963856">
        <w:rPr>
          <w:rFonts w:ascii="Times New Roman" w:hAnsi="Times New Roman"/>
          <w:sz w:val="28"/>
          <w:szCs w:val="28"/>
        </w:rPr>
        <w:t xml:space="preserve"> периоды проектом предусматриваются устройство прудов для сбора и хранения сточных вод. Размер пруда и местоположение будет решены на последующих стадиях проектирования.</w:t>
      </w:r>
    </w:p>
    <w:p w:rsidR="00A41A66" w:rsidRPr="00963856" w:rsidRDefault="00A41A66" w:rsidP="00A41A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bCs/>
          <w:snapToGrid w:val="0"/>
          <w:sz w:val="28"/>
          <w:szCs w:val="28"/>
        </w:rPr>
        <w:t>При выборе места для площадки очистных сооружений необходимо учитывать</w:t>
      </w:r>
      <w:r w:rsidRPr="00963856">
        <w:rPr>
          <w:rFonts w:ascii="Times New Roman" w:hAnsi="Times New Roman"/>
          <w:sz w:val="28"/>
          <w:szCs w:val="28"/>
        </w:rPr>
        <w:t xml:space="preserve"> следующие требования: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площадка должна быть расположена ниже населённого пункта по течению водоема, с подветренной стороны господствующих ветров теплого периода по отношению к живой застройке;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lastRenderedPageBreak/>
        <w:t>поступление сточных вод на сооружения следует обеспечить по возможности самотеком;</w:t>
      </w:r>
    </w:p>
    <w:p w:rsidR="00A41A66" w:rsidRPr="00963856" w:rsidRDefault="00A41A66" w:rsidP="00A41A66">
      <w:pPr>
        <w:pStyle w:val="a0"/>
        <w:numPr>
          <w:ilvl w:val="0"/>
          <w:numId w:val="25"/>
        </w:numPr>
        <w:tabs>
          <w:tab w:val="clear" w:pos="1080"/>
          <w:tab w:val="num" w:pos="1134"/>
          <w:tab w:val="left" w:pos="5103"/>
        </w:tabs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территория площадки не должна быть подвержена затоплению и береговому размыву под воздействием поверхностных вод.</w:t>
      </w:r>
    </w:p>
    <w:p w:rsidR="00A41A66" w:rsidRPr="00963856" w:rsidRDefault="00A41A66" w:rsidP="00A41A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 xml:space="preserve">Проектом  планируется осуществить на </w:t>
      </w:r>
      <w:r w:rsidRPr="00963856">
        <w:rPr>
          <w:rFonts w:ascii="Times New Roman" w:hAnsi="Times New Roman"/>
          <w:sz w:val="28"/>
          <w:szCs w:val="28"/>
          <w:lang w:val="en-US"/>
        </w:rPr>
        <w:t>I</w:t>
      </w:r>
      <w:r w:rsidRPr="00963856">
        <w:rPr>
          <w:rFonts w:ascii="Times New Roman" w:hAnsi="Times New Roman"/>
          <w:sz w:val="28"/>
          <w:szCs w:val="28"/>
        </w:rPr>
        <w:t xml:space="preserve"> очередь строительство канализационных сетей с комплексом очистных сооружений с мощностью, соответствующей нормам водоотведения </w:t>
      </w:r>
      <w:proofErr w:type="gramStart"/>
      <w:r w:rsidRPr="00963856">
        <w:rPr>
          <w:rFonts w:ascii="Times New Roman" w:hAnsi="Times New Roman"/>
          <w:sz w:val="28"/>
          <w:szCs w:val="28"/>
        </w:rPr>
        <w:t>с</w:t>
      </w:r>
      <w:proofErr w:type="gramEnd"/>
      <w:r w:rsidRPr="00963856">
        <w:rPr>
          <w:rFonts w:ascii="Times New Roman" w:hAnsi="Times New Roman"/>
          <w:sz w:val="28"/>
          <w:szCs w:val="28"/>
        </w:rPr>
        <w:t>. Ивантеевка.</w:t>
      </w:r>
    </w:p>
    <w:p w:rsidR="00A41A66" w:rsidRPr="00963856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</w:t>
      </w:r>
    </w:p>
    <w:p w:rsidR="00A41A66" w:rsidRPr="00963856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A41A66" w:rsidRPr="00963856" w:rsidRDefault="00A41A66" w:rsidP="00A41A66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963856">
        <w:rPr>
          <w:rFonts w:ascii="Times New Roman" w:hAnsi="Times New Roman"/>
          <w:sz w:val="28"/>
          <w:szCs w:val="28"/>
        </w:rPr>
        <w:t>Проектом предусматривается развитие централизованной системы хозяйственно-бытовой канализации вс. Ивантеевка.</w:t>
      </w:r>
    </w:p>
    <w:p w:rsidR="00A41A66" w:rsidRDefault="00A41A66" w:rsidP="00A41A66">
      <w:pPr>
        <w:pStyle w:val="51"/>
        <w:shd w:val="clear" w:color="auto" w:fill="auto"/>
        <w:spacing w:before="0"/>
        <w:ind w:left="20" w:right="20" w:firstLine="720"/>
      </w:pPr>
    </w:p>
    <w:p w:rsidR="00A41A66" w:rsidRPr="0066525B" w:rsidRDefault="00A41A66" w:rsidP="00A41A66">
      <w:pPr>
        <w:pStyle w:val="121"/>
        <w:numPr>
          <w:ilvl w:val="1"/>
          <w:numId w:val="41"/>
        </w:numPr>
        <w:shd w:val="clear" w:color="auto" w:fill="auto"/>
        <w:tabs>
          <w:tab w:val="left" w:pos="399"/>
        </w:tabs>
        <w:spacing w:before="0" w:after="0" w:line="240" w:lineRule="auto"/>
        <w:rPr>
          <w:b/>
          <w:sz w:val="28"/>
          <w:szCs w:val="28"/>
        </w:rPr>
      </w:pPr>
      <w:bookmarkStart w:id="13" w:name="bookmark41"/>
      <w:r w:rsidRPr="0066525B">
        <w:rPr>
          <w:b/>
          <w:sz w:val="28"/>
          <w:szCs w:val="28"/>
        </w:rPr>
        <w:t xml:space="preserve">Мероприятия по реализации </w:t>
      </w:r>
      <w:bookmarkEnd w:id="13"/>
    </w:p>
    <w:p w:rsidR="00A41A66" w:rsidRPr="00963856" w:rsidRDefault="00A41A66" w:rsidP="00A41A66">
      <w:pPr>
        <w:pStyle w:val="121"/>
        <w:shd w:val="clear" w:color="auto" w:fill="auto"/>
        <w:tabs>
          <w:tab w:val="left" w:pos="399"/>
        </w:tabs>
        <w:spacing w:before="0" w:after="0" w:line="240" w:lineRule="auto"/>
        <w:ind w:left="20"/>
        <w:rPr>
          <w:sz w:val="28"/>
          <w:szCs w:val="28"/>
        </w:rPr>
      </w:pPr>
    </w:p>
    <w:p w:rsidR="00A41A66" w:rsidRPr="00963856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660"/>
        <w:rPr>
          <w:sz w:val="28"/>
          <w:szCs w:val="28"/>
        </w:rPr>
      </w:pPr>
      <w:proofErr w:type="gramStart"/>
      <w:r w:rsidRPr="00963856">
        <w:rPr>
          <w:sz w:val="28"/>
          <w:szCs w:val="28"/>
        </w:rPr>
        <w:t>Для</w:t>
      </w:r>
      <w:proofErr w:type="gramEnd"/>
      <w:r w:rsidRPr="00963856">
        <w:rPr>
          <w:sz w:val="28"/>
          <w:szCs w:val="28"/>
        </w:rPr>
        <w:t xml:space="preserve"> </w:t>
      </w:r>
      <w:proofErr w:type="gramStart"/>
      <w:r w:rsidRPr="00963856">
        <w:rPr>
          <w:sz w:val="28"/>
          <w:szCs w:val="28"/>
        </w:rPr>
        <w:t>улучшение</w:t>
      </w:r>
      <w:proofErr w:type="gramEnd"/>
      <w:r w:rsidRPr="00963856">
        <w:rPr>
          <w:sz w:val="28"/>
          <w:szCs w:val="28"/>
        </w:rPr>
        <w:t xml:space="preserve"> экологической среды жизнедеятельности населения, снижения загрязнения грунтовых и поверхностных вод - монтаж </w:t>
      </w:r>
      <w:proofErr w:type="spellStart"/>
      <w:r w:rsidRPr="00963856">
        <w:rPr>
          <w:sz w:val="28"/>
          <w:szCs w:val="28"/>
        </w:rPr>
        <w:t>блочномодульных</w:t>
      </w:r>
      <w:proofErr w:type="spellEnd"/>
      <w:r w:rsidRPr="00963856">
        <w:rPr>
          <w:sz w:val="28"/>
          <w:szCs w:val="28"/>
        </w:rPr>
        <w:t xml:space="preserve"> очистных сооружений;</w:t>
      </w:r>
    </w:p>
    <w:p w:rsidR="00A41A66" w:rsidRPr="00963856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left="20" w:right="20" w:firstLine="660"/>
        <w:rPr>
          <w:sz w:val="28"/>
          <w:szCs w:val="28"/>
        </w:rPr>
      </w:pPr>
      <w:proofErr w:type="gramStart"/>
      <w:r w:rsidRPr="00963856">
        <w:rPr>
          <w:sz w:val="28"/>
          <w:szCs w:val="28"/>
        </w:rPr>
        <w:t>Для</w:t>
      </w:r>
      <w:proofErr w:type="gramEnd"/>
      <w:r w:rsidRPr="00963856">
        <w:rPr>
          <w:sz w:val="28"/>
          <w:szCs w:val="28"/>
        </w:rPr>
        <w:t xml:space="preserve"> </w:t>
      </w:r>
      <w:proofErr w:type="gramStart"/>
      <w:r w:rsidRPr="00963856">
        <w:rPr>
          <w:sz w:val="28"/>
          <w:szCs w:val="28"/>
        </w:rPr>
        <w:t>улучшение</w:t>
      </w:r>
      <w:proofErr w:type="gramEnd"/>
      <w:r w:rsidRPr="00963856">
        <w:rPr>
          <w:sz w:val="28"/>
          <w:szCs w:val="28"/>
        </w:rPr>
        <w:t xml:space="preserve"> экологической среды жизнедеятельности населения, снижения загрязнения грунтовых и поверхностных вод - монтаж септиков;</w:t>
      </w:r>
    </w:p>
    <w:p w:rsidR="00A41A66" w:rsidRPr="00963856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963856">
        <w:rPr>
          <w:sz w:val="28"/>
          <w:szCs w:val="28"/>
        </w:rPr>
        <w:t xml:space="preserve">С </w:t>
      </w:r>
      <w:proofErr w:type="spellStart"/>
      <w:r w:rsidRPr="00963856">
        <w:rPr>
          <w:sz w:val="28"/>
          <w:szCs w:val="28"/>
        </w:rPr>
        <w:t>целья</w:t>
      </w:r>
      <w:proofErr w:type="spellEnd"/>
      <w:r w:rsidRPr="00963856">
        <w:rPr>
          <w:sz w:val="28"/>
          <w:szCs w:val="28"/>
        </w:rPr>
        <w:t xml:space="preserve"> снижения вредного воздействия стоков на грунтовые воды, охвата большего числа потребителей услугами водоотведения - строительство канализационных сетей, трубопроводы ПВХ;</w:t>
      </w:r>
    </w:p>
    <w:p w:rsidR="00A41A66" w:rsidRPr="00963856" w:rsidRDefault="00A41A66" w:rsidP="00A41A66">
      <w:pPr>
        <w:pStyle w:val="51"/>
        <w:numPr>
          <w:ilvl w:val="0"/>
          <w:numId w:val="14"/>
        </w:numPr>
        <w:shd w:val="clear" w:color="auto" w:fill="auto"/>
        <w:tabs>
          <w:tab w:val="left" w:pos="819"/>
        </w:tabs>
        <w:spacing w:before="0" w:line="240" w:lineRule="auto"/>
        <w:ind w:left="20" w:firstLine="660"/>
        <w:rPr>
          <w:sz w:val="28"/>
          <w:szCs w:val="28"/>
        </w:rPr>
      </w:pPr>
      <w:r w:rsidRPr="00963856">
        <w:rPr>
          <w:sz w:val="28"/>
          <w:szCs w:val="28"/>
        </w:rPr>
        <w:t>Строительство канализационных насосных станций (КНС) колодезного типа.</w:t>
      </w:r>
    </w:p>
    <w:p w:rsidR="00A41A66" w:rsidRDefault="00A41A66" w:rsidP="00A4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A66" w:rsidRPr="00A41A66" w:rsidRDefault="00A41A66" w:rsidP="00A4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Верно:</w:t>
      </w:r>
    </w:p>
    <w:p w:rsidR="00A41A66" w:rsidRPr="00A41A66" w:rsidRDefault="00A41A66" w:rsidP="00A4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A41A66" w:rsidRPr="00A41A66" w:rsidRDefault="00A41A66" w:rsidP="00A41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A41A66" w:rsidRPr="00A41A66" w:rsidRDefault="00A41A66" w:rsidP="00A41A66">
      <w:pPr>
        <w:pStyle w:val="ad"/>
        <w:numPr>
          <w:ilvl w:val="0"/>
          <w:numId w:val="14"/>
        </w:numPr>
        <w:spacing w:after="0" w:line="240" w:lineRule="auto"/>
        <w:rPr>
          <w:sz w:val="28"/>
          <w:szCs w:val="28"/>
        </w:rPr>
      </w:pPr>
    </w:p>
    <w:p w:rsidR="003F77E5" w:rsidRDefault="003F77E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34519B" w:rsidRDefault="0034519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34519B" w:rsidSect="00981F80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92" w:rsidRDefault="00677D92" w:rsidP="00D85E7C">
      <w:pPr>
        <w:spacing w:after="0" w:line="240" w:lineRule="auto"/>
      </w:pPr>
      <w:r>
        <w:separator/>
      </w:r>
    </w:p>
  </w:endnote>
  <w:endnote w:type="continuationSeparator" w:id="0">
    <w:p w:rsidR="00677D92" w:rsidRDefault="00677D92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ED304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9C60D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D304F" w:rsidRPr="00ED304F">
                  <w:rPr>
                    <w:rStyle w:val="ab"/>
                    <w:noProof/>
                  </w:rPr>
                  <w:t>15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ED304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9C60D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92" w:rsidRDefault="00677D92" w:rsidP="00D85E7C">
      <w:pPr>
        <w:spacing w:after="0" w:line="240" w:lineRule="auto"/>
      </w:pPr>
      <w:r>
        <w:separator/>
      </w:r>
    </w:p>
  </w:footnote>
  <w:footnote w:type="continuationSeparator" w:id="0">
    <w:p w:rsidR="00677D92" w:rsidRDefault="00677D92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ED304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530AF"/>
    <w:multiLevelType w:val="multilevel"/>
    <w:tmpl w:val="BBF6415C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475" w:hanging="375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3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960" w:hanging="2160"/>
      </w:pPr>
      <w:rPr>
        <w:rFonts w:ascii="Times New Roman" w:hAnsi="Times New Roman" w:hint="default"/>
        <w:color w:val="000000"/>
      </w:rPr>
    </w:lvl>
  </w:abstractNum>
  <w:abstractNum w:abstractNumId="5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10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A7477"/>
    <w:multiLevelType w:val="hybridMultilevel"/>
    <w:tmpl w:val="4FA0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30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606F5B"/>
    <w:multiLevelType w:val="multilevel"/>
    <w:tmpl w:val="A912B0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32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31600A0"/>
    <w:multiLevelType w:val="multilevel"/>
    <w:tmpl w:val="2CE6FB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hint="default"/>
      </w:rPr>
    </w:lvl>
  </w:abstractNum>
  <w:abstractNum w:abstractNumId="34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2F7227"/>
    <w:multiLevelType w:val="multilevel"/>
    <w:tmpl w:val="36A6D6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0" w:hanging="21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22"/>
  </w:num>
  <w:num w:numId="5">
    <w:abstractNumId w:val="7"/>
  </w:num>
  <w:num w:numId="6">
    <w:abstractNumId w:val="27"/>
  </w:num>
  <w:num w:numId="7">
    <w:abstractNumId w:val="40"/>
  </w:num>
  <w:num w:numId="8">
    <w:abstractNumId w:val="15"/>
  </w:num>
  <w:num w:numId="9">
    <w:abstractNumId w:val="11"/>
  </w:num>
  <w:num w:numId="10">
    <w:abstractNumId w:val="35"/>
  </w:num>
  <w:num w:numId="11">
    <w:abstractNumId w:val="21"/>
  </w:num>
  <w:num w:numId="12">
    <w:abstractNumId w:val="13"/>
  </w:num>
  <w:num w:numId="13">
    <w:abstractNumId w:val="20"/>
  </w:num>
  <w:num w:numId="14">
    <w:abstractNumId w:val="36"/>
  </w:num>
  <w:num w:numId="15">
    <w:abstractNumId w:val="39"/>
  </w:num>
  <w:num w:numId="16">
    <w:abstractNumId w:val="23"/>
  </w:num>
  <w:num w:numId="17">
    <w:abstractNumId w:val="10"/>
  </w:num>
  <w:num w:numId="18">
    <w:abstractNumId w:val="5"/>
  </w:num>
  <w:num w:numId="19">
    <w:abstractNumId w:val="38"/>
  </w:num>
  <w:num w:numId="20">
    <w:abstractNumId w:val="24"/>
  </w:num>
  <w:num w:numId="21">
    <w:abstractNumId w:val="37"/>
  </w:num>
  <w:num w:numId="22">
    <w:abstractNumId w:val="17"/>
  </w:num>
  <w:num w:numId="23">
    <w:abstractNumId w:val="6"/>
  </w:num>
  <w:num w:numId="24">
    <w:abstractNumId w:val="14"/>
  </w:num>
  <w:num w:numId="25">
    <w:abstractNumId w:val="16"/>
  </w:num>
  <w:num w:numId="26">
    <w:abstractNumId w:val="29"/>
  </w:num>
  <w:num w:numId="27">
    <w:abstractNumId w:val="8"/>
  </w:num>
  <w:num w:numId="28">
    <w:abstractNumId w:val="1"/>
  </w:num>
  <w:num w:numId="29">
    <w:abstractNumId w:val="0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9"/>
  </w:num>
  <w:num w:numId="33">
    <w:abstractNumId w:val="1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"/>
  </w:num>
  <w:num w:numId="39">
    <w:abstractNumId w:val="41"/>
  </w:num>
  <w:num w:numId="40">
    <w:abstractNumId w:val="31"/>
  </w:num>
  <w:num w:numId="41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87"/>
    <w:rsid w:val="0006180E"/>
    <w:rsid w:val="00082087"/>
    <w:rsid w:val="000D7B3D"/>
    <w:rsid w:val="00122825"/>
    <w:rsid w:val="00177CDC"/>
    <w:rsid w:val="002E40C7"/>
    <w:rsid w:val="0034519B"/>
    <w:rsid w:val="0036431B"/>
    <w:rsid w:val="003F77E5"/>
    <w:rsid w:val="00416BEC"/>
    <w:rsid w:val="00436251"/>
    <w:rsid w:val="004D3869"/>
    <w:rsid w:val="005878DC"/>
    <w:rsid w:val="005C6921"/>
    <w:rsid w:val="005F4670"/>
    <w:rsid w:val="00633D3D"/>
    <w:rsid w:val="0066525B"/>
    <w:rsid w:val="00677D92"/>
    <w:rsid w:val="006B7B43"/>
    <w:rsid w:val="007C5496"/>
    <w:rsid w:val="0085675F"/>
    <w:rsid w:val="008756C8"/>
    <w:rsid w:val="0092097A"/>
    <w:rsid w:val="00963856"/>
    <w:rsid w:val="009707F6"/>
    <w:rsid w:val="00981F80"/>
    <w:rsid w:val="009C60DC"/>
    <w:rsid w:val="00A40018"/>
    <w:rsid w:val="00A41A66"/>
    <w:rsid w:val="00AF2E58"/>
    <w:rsid w:val="00CC13F6"/>
    <w:rsid w:val="00CF65A5"/>
    <w:rsid w:val="00D85E7C"/>
    <w:rsid w:val="00ED304F"/>
    <w:rsid w:val="00FE4BE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aliases w:val="ТАБЛИЦА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aliases w:val="ТАБЛИЦА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iPriority w:val="99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uiPriority w:val="99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uiPriority w:val="59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ff0">
    <w:name w:val="Знак1 Знак Знак Знак"/>
    <w:basedOn w:val="a"/>
    <w:rsid w:val="003F77E5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character" w:customStyle="1" w:styleId="75pt">
    <w:name w:val="Основной текст + 7;5 pt"/>
    <w:basedOn w:val="a9"/>
    <w:rsid w:val="003F77E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pt">
    <w:name w:val="Основной текст + 8 pt"/>
    <w:basedOn w:val="a9"/>
    <w:rsid w:val="003F7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26</cp:revision>
  <cp:lastPrinted>2018-01-15T07:12:00Z</cp:lastPrinted>
  <dcterms:created xsi:type="dcterms:W3CDTF">2017-09-30T05:15:00Z</dcterms:created>
  <dcterms:modified xsi:type="dcterms:W3CDTF">2018-01-15T07:14:00Z</dcterms:modified>
</cp:coreProperties>
</file>