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62" w:rsidRDefault="00063A62" w:rsidP="001B55B6">
      <w:pPr>
        <w:tabs>
          <w:tab w:val="left" w:pos="7230"/>
        </w:tabs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0895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A62" w:rsidRPr="00063A62" w:rsidRDefault="00063A62" w:rsidP="001B55B6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063A62" w:rsidRDefault="00063A62" w:rsidP="001B55B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63A62" w:rsidRDefault="00063A62" w:rsidP="001B55B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63A62" w:rsidRDefault="00063A62" w:rsidP="001B55B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63A62" w:rsidRDefault="00063A62" w:rsidP="001B55B6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063A62" w:rsidRDefault="00063A62" w:rsidP="001B55B6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Тридцатое заседание пятого созыва</w:t>
      </w:r>
    </w:p>
    <w:p w:rsidR="00063A62" w:rsidRPr="00475A3D" w:rsidRDefault="00063A62" w:rsidP="001B55B6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475A3D">
        <w:rPr>
          <w:b/>
          <w:bCs/>
          <w:sz w:val="26"/>
          <w:szCs w:val="26"/>
        </w:rPr>
        <w:t xml:space="preserve">проект </w:t>
      </w:r>
    </w:p>
    <w:p w:rsidR="00063A62" w:rsidRDefault="00063A62" w:rsidP="001B55B6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           </w:t>
      </w:r>
    </w:p>
    <w:p w:rsidR="00063A62" w:rsidRDefault="00063A62" w:rsidP="001B55B6">
      <w:pPr>
        <w:pStyle w:val="Oaenoaieoiaioa"/>
        <w:ind w:firstLine="0"/>
      </w:pPr>
      <w:r>
        <w:t xml:space="preserve">                                        </w:t>
      </w:r>
    </w:p>
    <w:p w:rsidR="00063A62" w:rsidRDefault="00063A62" w:rsidP="001B55B6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</w:t>
      </w:r>
      <w:r w:rsidRPr="00CA2994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апреля 2019 года</w:t>
      </w:r>
    </w:p>
    <w:p w:rsidR="00063A62" w:rsidRDefault="00063A62" w:rsidP="001B55B6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063A62" w:rsidRDefault="00063A62" w:rsidP="001B55B6">
      <w:pPr>
        <w:pStyle w:val="a3"/>
        <w:rPr>
          <w:b/>
          <w:color w:val="000000" w:themeColor="text1"/>
          <w:sz w:val="24"/>
        </w:rPr>
      </w:pPr>
    </w:p>
    <w:p w:rsidR="00BE4155" w:rsidRPr="00A127E1" w:rsidRDefault="00BE4155" w:rsidP="001B55B6">
      <w:pPr>
        <w:pStyle w:val="a3"/>
        <w:rPr>
          <w:b/>
          <w:color w:val="000000" w:themeColor="text1"/>
          <w:sz w:val="24"/>
        </w:rPr>
      </w:pPr>
      <w:r w:rsidRPr="00A127E1">
        <w:rPr>
          <w:b/>
          <w:color w:val="000000" w:themeColor="text1"/>
          <w:sz w:val="24"/>
        </w:rPr>
        <w:t xml:space="preserve">О подготовке и проведении </w:t>
      </w:r>
    </w:p>
    <w:p w:rsidR="00BE4155" w:rsidRPr="00A127E1" w:rsidRDefault="00042C36" w:rsidP="001B55B6">
      <w:pPr>
        <w:pStyle w:val="a3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весенне-полевых работ 2019 </w:t>
      </w:r>
      <w:r w:rsidR="00BE4155" w:rsidRPr="00A127E1">
        <w:rPr>
          <w:b/>
          <w:color w:val="000000" w:themeColor="text1"/>
          <w:sz w:val="24"/>
        </w:rPr>
        <w:t xml:space="preserve">года  </w:t>
      </w:r>
    </w:p>
    <w:p w:rsidR="00BE4155" w:rsidRPr="00A127E1" w:rsidRDefault="00BE4155" w:rsidP="001B55B6">
      <w:pPr>
        <w:pStyle w:val="a3"/>
        <w:rPr>
          <w:b/>
          <w:color w:val="000000" w:themeColor="text1"/>
          <w:sz w:val="24"/>
        </w:rPr>
      </w:pPr>
      <w:r w:rsidRPr="00A127E1">
        <w:rPr>
          <w:b/>
          <w:color w:val="000000" w:themeColor="text1"/>
          <w:sz w:val="24"/>
        </w:rPr>
        <w:t xml:space="preserve">агропромышленным комплексом </w:t>
      </w:r>
    </w:p>
    <w:p w:rsidR="00BE4155" w:rsidRPr="00A127E1" w:rsidRDefault="00BE4155" w:rsidP="001B55B6">
      <w:pPr>
        <w:pStyle w:val="a3"/>
        <w:rPr>
          <w:b/>
          <w:color w:val="000000" w:themeColor="text1"/>
          <w:sz w:val="24"/>
        </w:rPr>
      </w:pPr>
      <w:proofErr w:type="spellStart"/>
      <w:r w:rsidRPr="00A127E1">
        <w:rPr>
          <w:b/>
          <w:color w:val="000000" w:themeColor="text1"/>
          <w:sz w:val="24"/>
        </w:rPr>
        <w:t>Ивантеевского</w:t>
      </w:r>
      <w:proofErr w:type="spellEnd"/>
      <w:r w:rsidRPr="00A127E1">
        <w:rPr>
          <w:b/>
          <w:color w:val="000000" w:themeColor="text1"/>
          <w:sz w:val="24"/>
        </w:rPr>
        <w:t xml:space="preserve"> муниципального района</w:t>
      </w:r>
    </w:p>
    <w:p w:rsidR="00BE4B4F" w:rsidRPr="00A127E1" w:rsidRDefault="00BE4B4F" w:rsidP="001B55B6">
      <w:pPr>
        <w:ind w:firstLine="709"/>
        <w:jc w:val="both"/>
        <w:rPr>
          <w:color w:val="000000" w:themeColor="text1"/>
          <w:szCs w:val="28"/>
        </w:rPr>
      </w:pPr>
    </w:p>
    <w:p w:rsidR="001B55B6" w:rsidRDefault="001B55B6" w:rsidP="001B55B6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Ивантеевское</w:t>
      </w:r>
      <w:proofErr w:type="spellEnd"/>
      <w:r>
        <w:rPr>
          <w:color w:val="000000" w:themeColor="text1"/>
          <w:sz w:val="28"/>
          <w:szCs w:val="28"/>
        </w:rPr>
        <w:t xml:space="preserve"> районное Собрание отмечает, что под урожай 2019 года в районе посеяно озимых культур 17200 га, вся площадь засеяна озимой пшеницей.  </w:t>
      </w:r>
      <w:proofErr w:type="gramStart"/>
      <w:r>
        <w:rPr>
          <w:color w:val="000000" w:themeColor="text1"/>
          <w:sz w:val="28"/>
          <w:szCs w:val="28"/>
        </w:rPr>
        <w:t xml:space="preserve">При обследовании озимых культур установлено, что 12500 га находятся в хорошем состоянии, 4700 га в удовлетворительном. </w:t>
      </w:r>
      <w:proofErr w:type="gramEnd"/>
    </w:p>
    <w:p w:rsidR="001B55B6" w:rsidRDefault="001B55B6" w:rsidP="001B55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 xml:space="preserve">Всего  планируется  посеять яровых зерновых культур под урожай 2018 года на площади  - 45366 га, из них  ячменя – 22192 га, овса – 2029 га, пшеницы - 1213 га, нута – 10351 га, проса – 2239 га, гречихи  – 894 га, кукурузы на зерно – 6448 га. </w:t>
      </w:r>
      <w:proofErr w:type="gramEnd"/>
    </w:p>
    <w:p w:rsidR="001B55B6" w:rsidRDefault="001B55B6" w:rsidP="001B55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Технических культур предстоит посеять на площади 61453 га, в том числе подсолнечника - 57828 га, льна масленичного – 3625 га. </w:t>
      </w:r>
    </w:p>
    <w:p w:rsidR="001B55B6" w:rsidRDefault="001B55B6" w:rsidP="001B55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Кормовых культур будет  посеяно на площади 4471 га, из них  кукурузы на корм - 1307 га, суданской травы - 3164 га (семенами обеспечены полностью).</w:t>
      </w:r>
    </w:p>
    <w:p w:rsidR="001B55B6" w:rsidRDefault="001B55B6" w:rsidP="001B55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На весенне-полевые работы требуется семян зерновых  культур - 6825 тонн, имеется 6825 т</w:t>
      </w:r>
      <w:r w:rsidR="009F7373">
        <w:rPr>
          <w:color w:val="000000" w:themeColor="text1"/>
          <w:sz w:val="28"/>
          <w:szCs w:val="28"/>
        </w:rPr>
        <w:t>онн</w:t>
      </w:r>
      <w:r>
        <w:rPr>
          <w:color w:val="000000" w:themeColor="text1"/>
          <w:sz w:val="28"/>
          <w:szCs w:val="28"/>
        </w:rPr>
        <w:t>. Все семена проверены и соответствуют требованиям посевных стандартов, семена  кукурузы и подсолнечника имеются в полном объеме.</w:t>
      </w:r>
    </w:p>
    <w:p w:rsidR="001B55B6" w:rsidRDefault="001B55B6" w:rsidP="001B55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Общая посевная площадь составляет 128490 га, из них ярового сева 111290 га, в </w:t>
      </w:r>
      <w:proofErr w:type="spellStart"/>
      <w:r>
        <w:rPr>
          <w:color w:val="000000" w:themeColor="text1"/>
          <w:sz w:val="28"/>
          <w:szCs w:val="28"/>
        </w:rPr>
        <w:t>т.ч</w:t>
      </w:r>
      <w:proofErr w:type="spellEnd"/>
      <w:r>
        <w:rPr>
          <w:color w:val="000000" w:themeColor="text1"/>
          <w:sz w:val="28"/>
          <w:szCs w:val="28"/>
        </w:rPr>
        <w:t>. 25647 га</w:t>
      </w:r>
      <w:r w:rsidR="009F7373">
        <w:rPr>
          <w:color w:val="000000" w:themeColor="text1"/>
          <w:sz w:val="28"/>
          <w:szCs w:val="28"/>
        </w:rPr>
        <w:t xml:space="preserve"> по </w:t>
      </w:r>
      <w:r w:rsidR="002E4E19">
        <w:rPr>
          <w:color w:val="000000" w:themeColor="text1"/>
          <w:sz w:val="28"/>
          <w:szCs w:val="28"/>
        </w:rPr>
        <w:t>нулевой</w:t>
      </w:r>
      <w:r w:rsidR="009F7373">
        <w:rPr>
          <w:color w:val="000000" w:themeColor="text1"/>
          <w:sz w:val="28"/>
          <w:szCs w:val="28"/>
        </w:rPr>
        <w:t xml:space="preserve"> и 85643 га</w:t>
      </w:r>
      <w:r>
        <w:rPr>
          <w:color w:val="000000" w:themeColor="text1"/>
          <w:sz w:val="28"/>
          <w:szCs w:val="28"/>
        </w:rPr>
        <w:t xml:space="preserve"> по </w:t>
      </w:r>
      <w:proofErr w:type="gramStart"/>
      <w:r>
        <w:rPr>
          <w:color w:val="000000" w:themeColor="text1"/>
          <w:sz w:val="28"/>
          <w:szCs w:val="28"/>
        </w:rPr>
        <w:t>классической</w:t>
      </w:r>
      <w:proofErr w:type="gramEnd"/>
      <w:r>
        <w:rPr>
          <w:color w:val="000000" w:themeColor="text1"/>
          <w:sz w:val="28"/>
          <w:szCs w:val="28"/>
        </w:rPr>
        <w:t xml:space="preserve"> технологи</w:t>
      </w:r>
      <w:r w:rsidR="002E4E19">
        <w:rPr>
          <w:color w:val="000000" w:themeColor="text1"/>
          <w:sz w:val="28"/>
          <w:szCs w:val="28"/>
        </w:rPr>
        <w:t>ям</w:t>
      </w:r>
      <w:r>
        <w:rPr>
          <w:color w:val="000000" w:themeColor="text1"/>
          <w:sz w:val="28"/>
          <w:szCs w:val="28"/>
        </w:rPr>
        <w:t>.</w:t>
      </w:r>
    </w:p>
    <w:p w:rsidR="001B55B6" w:rsidRDefault="001B55B6" w:rsidP="001B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период проведения весенне-полевых работ хозяйствами района закуплены удобрения в следующем количестве: азотных удобрений – ООО «Росток»</w:t>
      </w:r>
      <w:r w:rsidR="009F73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F7373">
        <w:rPr>
          <w:sz w:val="28"/>
          <w:szCs w:val="28"/>
        </w:rPr>
        <w:t xml:space="preserve"> </w:t>
      </w:r>
      <w:r>
        <w:rPr>
          <w:sz w:val="28"/>
          <w:szCs w:val="28"/>
        </w:rPr>
        <w:t>1910</w:t>
      </w:r>
      <w:r w:rsidR="009F737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F7373">
        <w:rPr>
          <w:sz w:val="28"/>
          <w:szCs w:val="28"/>
        </w:rPr>
        <w:t>онн</w:t>
      </w:r>
      <w:r>
        <w:rPr>
          <w:sz w:val="28"/>
          <w:szCs w:val="28"/>
        </w:rPr>
        <w:t xml:space="preserve">, </w:t>
      </w:r>
      <w:r w:rsidR="009F7373">
        <w:rPr>
          <w:sz w:val="28"/>
          <w:szCs w:val="28"/>
        </w:rPr>
        <w:t>из них аммиачной селитры 1910 тонн</w:t>
      </w:r>
      <w:r>
        <w:rPr>
          <w:sz w:val="28"/>
          <w:szCs w:val="28"/>
        </w:rPr>
        <w:t>, ООО «</w:t>
      </w:r>
      <w:proofErr w:type="spellStart"/>
      <w:r>
        <w:rPr>
          <w:sz w:val="28"/>
          <w:szCs w:val="28"/>
        </w:rPr>
        <w:t>Био</w:t>
      </w:r>
      <w:proofErr w:type="spellEnd"/>
      <w:r w:rsidR="007636CB">
        <w:rPr>
          <w:sz w:val="28"/>
          <w:szCs w:val="28"/>
        </w:rPr>
        <w:t xml:space="preserve"> </w:t>
      </w:r>
      <w:proofErr w:type="gramStart"/>
      <w:r w:rsidR="007636CB">
        <w:rPr>
          <w:sz w:val="28"/>
          <w:szCs w:val="28"/>
        </w:rPr>
        <w:t>-Т</w:t>
      </w:r>
      <w:proofErr w:type="gramEnd"/>
      <w:r w:rsidR="007636CB">
        <w:rPr>
          <w:sz w:val="28"/>
          <w:szCs w:val="28"/>
        </w:rPr>
        <w:t>он» - 1122 тонн</w:t>
      </w:r>
      <w:r>
        <w:rPr>
          <w:sz w:val="28"/>
          <w:szCs w:val="28"/>
        </w:rPr>
        <w:t>, из них 760</w:t>
      </w:r>
      <w:r w:rsidR="009F7373">
        <w:rPr>
          <w:sz w:val="28"/>
          <w:szCs w:val="28"/>
        </w:rPr>
        <w:t xml:space="preserve"> </w:t>
      </w:r>
      <w:r w:rsidR="007636CB">
        <w:rPr>
          <w:sz w:val="28"/>
          <w:szCs w:val="28"/>
        </w:rPr>
        <w:t>тонн</w:t>
      </w:r>
      <w:r>
        <w:rPr>
          <w:sz w:val="28"/>
          <w:szCs w:val="28"/>
        </w:rPr>
        <w:t xml:space="preserve"> аммиач</w:t>
      </w:r>
      <w:r w:rsidR="009F7373">
        <w:rPr>
          <w:sz w:val="28"/>
          <w:szCs w:val="28"/>
        </w:rPr>
        <w:t>ной селитры и карбамида – 362 т</w:t>
      </w:r>
      <w:r w:rsidR="007636CB">
        <w:rPr>
          <w:sz w:val="28"/>
          <w:szCs w:val="28"/>
        </w:rPr>
        <w:t>онны</w:t>
      </w:r>
      <w:r>
        <w:rPr>
          <w:sz w:val="28"/>
          <w:szCs w:val="28"/>
        </w:rPr>
        <w:t>, ИП глава КФХ Агаларов М.Т. – 630</w:t>
      </w:r>
      <w:r w:rsidR="009F737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636CB">
        <w:rPr>
          <w:sz w:val="28"/>
          <w:szCs w:val="28"/>
        </w:rPr>
        <w:t>онн</w:t>
      </w:r>
      <w:r>
        <w:rPr>
          <w:sz w:val="28"/>
          <w:szCs w:val="28"/>
        </w:rPr>
        <w:t xml:space="preserve">, из них 345 </w:t>
      </w:r>
      <w:r w:rsidR="007636CB">
        <w:rPr>
          <w:sz w:val="28"/>
          <w:szCs w:val="28"/>
        </w:rPr>
        <w:t xml:space="preserve">тонн </w:t>
      </w:r>
      <w:r>
        <w:rPr>
          <w:sz w:val="28"/>
          <w:szCs w:val="28"/>
        </w:rPr>
        <w:t>аммиачной селитры, 80</w:t>
      </w:r>
      <w:r w:rsidR="009F737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636CB">
        <w:rPr>
          <w:sz w:val="28"/>
          <w:szCs w:val="28"/>
        </w:rPr>
        <w:t>онн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карбамидо</w:t>
      </w:r>
      <w:proofErr w:type="spellEnd"/>
      <w:r>
        <w:rPr>
          <w:sz w:val="28"/>
          <w:szCs w:val="28"/>
        </w:rPr>
        <w:t>-аммиачной смеси и 105 т</w:t>
      </w:r>
      <w:r w:rsidR="007636CB">
        <w:rPr>
          <w:sz w:val="28"/>
          <w:szCs w:val="28"/>
        </w:rPr>
        <w:t>онн</w:t>
      </w:r>
      <w:r>
        <w:rPr>
          <w:sz w:val="28"/>
          <w:szCs w:val="28"/>
        </w:rPr>
        <w:t xml:space="preserve"> карбамида. Всего в районе имеется азотных удобрений в объеме 3662 тонн, фосфорных – в объеме 1090 тонн.</w:t>
      </w:r>
    </w:p>
    <w:p w:rsidR="001B55B6" w:rsidRDefault="001B55B6" w:rsidP="001B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повышения качества зерна и увеличения объемов зерновых и бобовых культур запланирован комплекс агрохимических мероприятий по проведению подкормок растений и химической защиты от сорняков, насекомых и болезней. Наибольший объем химических работ запланировано провести в ООО «Росток». </w:t>
      </w:r>
    </w:p>
    <w:p w:rsidR="001B55B6" w:rsidRDefault="001B55B6" w:rsidP="001B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полях завершены такие работы как подкормка аммиачной селитрой (азотом) озимой пшеницы. Всего в районе внесено удобрений на площади 10945 га. Наибольшее количество подкормлено в ООО «Колос» - 3796 га, ООО «Росток» - 3695 га. Кроме того данная работа проводилась в хозяйствах: СХА (</w:t>
      </w:r>
      <w:proofErr w:type="gramStart"/>
      <w:r>
        <w:rPr>
          <w:sz w:val="28"/>
          <w:szCs w:val="28"/>
        </w:rPr>
        <w:t>к-з</w:t>
      </w:r>
      <w:proofErr w:type="gramEnd"/>
      <w:r>
        <w:rPr>
          <w:sz w:val="28"/>
          <w:szCs w:val="28"/>
        </w:rPr>
        <w:t>) «Заречье» - 833 га, к-з имени Чапаева – 1000 га, ИП глава КФХ Агаларов – 1621 га, ИП глава КФХ</w:t>
      </w:r>
      <w:r w:rsidR="007636CB">
        <w:rPr>
          <w:sz w:val="28"/>
          <w:szCs w:val="28"/>
        </w:rPr>
        <w:t xml:space="preserve"> Горшенин В.</w:t>
      </w:r>
      <w:r>
        <w:rPr>
          <w:sz w:val="28"/>
          <w:szCs w:val="28"/>
        </w:rPr>
        <w:t>А. – 600</w:t>
      </w:r>
      <w:r w:rsidR="00763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га. Работа проводилась с помощью следующих машин: «Туман», «Барс» и «РУН-080». </w:t>
      </w:r>
    </w:p>
    <w:p w:rsidR="001B55B6" w:rsidRDefault="001B55B6" w:rsidP="001B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районе завершены работы по закрытию влаги на зяби. Всего забороновано 85643 га из плана 85643 га (100%). Первыми завершили работы в ООО «Колос» - 9758 га, ИП глава Горшенин – 4927 га. Всего на закрытии влаги в районе работало 116 бороновальных агрегатов. В ООО «Ро</w:t>
      </w:r>
      <w:r w:rsidR="007636CB">
        <w:rPr>
          <w:sz w:val="28"/>
          <w:szCs w:val="28"/>
        </w:rPr>
        <w:t xml:space="preserve">сток» приступили к севу льна. </w:t>
      </w:r>
      <w:r>
        <w:rPr>
          <w:sz w:val="28"/>
          <w:szCs w:val="28"/>
        </w:rPr>
        <w:t xml:space="preserve">ООО «Урожай»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«Победа» завершили сев овса. В ряде хозяйств ведется сев ячменя.</w:t>
      </w:r>
    </w:p>
    <w:p w:rsidR="001B55B6" w:rsidRDefault="001B55B6" w:rsidP="001B5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2019 года районом получено субсидий на оказание несвязанной поддержки </w:t>
      </w:r>
      <w:proofErr w:type="spellStart"/>
      <w:r>
        <w:rPr>
          <w:sz w:val="28"/>
          <w:szCs w:val="28"/>
        </w:rPr>
        <w:t>сельхозтоваропроизводителями</w:t>
      </w:r>
      <w:proofErr w:type="spellEnd"/>
      <w:r>
        <w:rPr>
          <w:sz w:val="28"/>
          <w:szCs w:val="28"/>
        </w:rPr>
        <w:t xml:space="preserve"> в области растениеводства в  объеме 17,8 млн. рублей.</w:t>
      </w:r>
    </w:p>
    <w:p w:rsidR="001B55B6" w:rsidRDefault="001B55B6" w:rsidP="001B55B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статьи 19 Устава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color w:val="000000" w:themeColor="text1"/>
          <w:sz w:val="28"/>
          <w:szCs w:val="28"/>
        </w:rPr>
        <w:t>Ивантеевское</w:t>
      </w:r>
      <w:proofErr w:type="spellEnd"/>
      <w:r>
        <w:rPr>
          <w:color w:val="000000" w:themeColor="text1"/>
          <w:sz w:val="28"/>
          <w:szCs w:val="28"/>
        </w:rPr>
        <w:t xml:space="preserve"> районное Собрание </w:t>
      </w:r>
      <w:r>
        <w:rPr>
          <w:b/>
          <w:color w:val="000000" w:themeColor="text1"/>
          <w:sz w:val="28"/>
          <w:szCs w:val="28"/>
        </w:rPr>
        <w:t>РЕШИЛО:</w:t>
      </w:r>
    </w:p>
    <w:p w:rsidR="001B55B6" w:rsidRDefault="001B55B6" w:rsidP="001B55B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Принять к сведению информацию начальника управления сельского хозяйства администрации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</w:t>
      </w:r>
      <w:r w:rsidR="007636CB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 xml:space="preserve">Грачева П.Б. о подготовке и проведении весенне-полевых работ 2019 года агропромышленным комплексом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1B55B6" w:rsidRDefault="001B55B6" w:rsidP="001B55B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Рекомендовать руководителям хозяйств:</w:t>
      </w:r>
    </w:p>
    <w:p w:rsidR="001B55B6" w:rsidRDefault="001B55B6" w:rsidP="001B55B6">
      <w:pPr>
        <w:pStyle w:val="Oaenoaieoiaioa"/>
        <w:tabs>
          <w:tab w:val="left" w:pos="-2552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2.1. Выполнить  намеченную структуру посевных площадей и систему севооборота в полном объеме.</w:t>
      </w:r>
    </w:p>
    <w:p w:rsidR="001B55B6" w:rsidRDefault="001B55B6" w:rsidP="001B55B6">
      <w:pPr>
        <w:pStyle w:val="Oaenoaieoiaioa"/>
        <w:tabs>
          <w:tab w:val="left" w:pos="0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2.2. Применять современные  методы ведения полевых работ, а именно: работа современных посевных комплексов, применение удобрений, средств защиты растений от сорняков, вредителей и болезней.</w:t>
      </w:r>
    </w:p>
    <w:p w:rsidR="001B55B6" w:rsidRDefault="001B55B6" w:rsidP="001B55B6">
      <w:pPr>
        <w:pStyle w:val="Oaenoaieoiaioa"/>
        <w:tabs>
          <w:tab w:val="left" w:pos="0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2.3. Проводить посев высокопродуктивными районированными сортами.</w:t>
      </w:r>
    </w:p>
    <w:p w:rsidR="001B55B6" w:rsidRDefault="001B55B6" w:rsidP="001B55B6">
      <w:pPr>
        <w:pStyle w:val="Oaenoaieoiaioa"/>
        <w:tabs>
          <w:tab w:val="left" w:pos="0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2.4. Проводить мониторинг почв на наличие в них питательных элементов.</w:t>
      </w:r>
    </w:p>
    <w:p w:rsidR="001B55B6" w:rsidRDefault="001B55B6" w:rsidP="001B55B6">
      <w:pPr>
        <w:pStyle w:val="Oaenoaieoiaioa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 </w:t>
      </w:r>
      <w:proofErr w:type="gramStart"/>
      <w:r>
        <w:rPr>
          <w:color w:val="000000" w:themeColor="text1"/>
          <w:szCs w:val="28"/>
        </w:rPr>
        <w:t>Контроль за</w:t>
      </w:r>
      <w:proofErr w:type="gramEnd"/>
      <w:r>
        <w:rPr>
          <w:color w:val="000000" w:themeColor="text1"/>
          <w:szCs w:val="28"/>
        </w:rPr>
        <w:t xml:space="preserve"> исполнением настоящего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и связи В.В. Целых.</w:t>
      </w:r>
    </w:p>
    <w:p w:rsidR="001B55B6" w:rsidRDefault="001B55B6" w:rsidP="001B55B6">
      <w:pPr>
        <w:pStyle w:val="Oaenoaieoiaioa"/>
        <w:tabs>
          <w:tab w:val="left" w:pos="0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 Настоящее решение вступает в силу со дня его принятия.</w:t>
      </w:r>
    </w:p>
    <w:p w:rsidR="001B55B6" w:rsidRDefault="001B55B6" w:rsidP="001B55B6">
      <w:pPr>
        <w:pStyle w:val="Oaenoaieoiaioa"/>
        <w:tabs>
          <w:tab w:val="left" w:pos="0"/>
        </w:tabs>
        <w:ind w:firstLine="709"/>
        <w:rPr>
          <w:color w:val="000000" w:themeColor="text1"/>
          <w:szCs w:val="28"/>
        </w:rPr>
      </w:pPr>
    </w:p>
    <w:p w:rsidR="002E4E19" w:rsidRDefault="002E4E19" w:rsidP="007636CB">
      <w:pPr>
        <w:pStyle w:val="Oaenoaieoiaioa"/>
        <w:tabs>
          <w:tab w:val="left" w:pos="0"/>
        </w:tabs>
        <w:ind w:firstLine="0"/>
        <w:rPr>
          <w:color w:val="000000" w:themeColor="text1"/>
          <w:szCs w:val="28"/>
        </w:rPr>
      </w:pPr>
      <w:bookmarkStart w:id="0" w:name="_GoBack"/>
      <w:bookmarkEnd w:id="0"/>
    </w:p>
    <w:p w:rsidR="001B55B6" w:rsidRDefault="001B55B6" w:rsidP="001B55B6">
      <w:pPr>
        <w:pStyle w:val="Oaenoaieoiaioa"/>
        <w:ind w:firstLine="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Председатель </w:t>
      </w:r>
      <w:proofErr w:type="spellStart"/>
      <w:r>
        <w:rPr>
          <w:b/>
          <w:color w:val="000000" w:themeColor="text1"/>
          <w:szCs w:val="28"/>
        </w:rPr>
        <w:t>Ивантеевского</w:t>
      </w:r>
      <w:proofErr w:type="spellEnd"/>
    </w:p>
    <w:p w:rsidR="00C77614" w:rsidRPr="00A127E1" w:rsidRDefault="001B55B6" w:rsidP="001B55B6">
      <w:pPr>
        <w:pStyle w:val="Oaenoaieoiaioa"/>
        <w:ind w:firstLine="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районного Собрания                                                    </w:t>
      </w:r>
      <w:r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ab/>
        <w:t xml:space="preserve">           А.М. </w:t>
      </w:r>
      <w:proofErr w:type="gramStart"/>
      <w:r>
        <w:rPr>
          <w:b/>
          <w:color w:val="000000" w:themeColor="text1"/>
          <w:szCs w:val="28"/>
        </w:rPr>
        <w:t>Нелин</w:t>
      </w:r>
      <w:proofErr w:type="gramEnd"/>
    </w:p>
    <w:sectPr w:rsidR="00C77614" w:rsidRPr="00A127E1" w:rsidSect="00063A62">
      <w:footerReference w:type="default" r:id="rId9"/>
      <w:pgSz w:w="11906" w:h="16838"/>
      <w:pgMar w:top="28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23" w:rsidRDefault="00BD2423" w:rsidP="00CC57AA">
      <w:r>
        <w:separator/>
      </w:r>
    </w:p>
  </w:endnote>
  <w:endnote w:type="continuationSeparator" w:id="0">
    <w:p w:rsidR="00BD2423" w:rsidRDefault="00BD2423" w:rsidP="00C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928473"/>
      <w:docPartObj>
        <w:docPartGallery w:val="Page Numbers (Bottom of Page)"/>
        <w:docPartUnique/>
      </w:docPartObj>
    </w:sdtPr>
    <w:sdtEndPr/>
    <w:sdtContent>
      <w:p w:rsidR="00CC57AA" w:rsidRDefault="000D6A51">
        <w:pPr>
          <w:pStyle w:val="aa"/>
          <w:jc w:val="right"/>
        </w:pPr>
        <w:r>
          <w:fldChar w:fldCharType="begin"/>
        </w:r>
        <w:r w:rsidR="00CC57AA">
          <w:instrText>PAGE   \* MERGEFORMAT</w:instrText>
        </w:r>
        <w:r>
          <w:fldChar w:fldCharType="separate"/>
        </w:r>
        <w:r w:rsidR="002E4E19">
          <w:rPr>
            <w:noProof/>
          </w:rPr>
          <w:t>2</w:t>
        </w:r>
        <w:r>
          <w:fldChar w:fldCharType="end"/>
        </w:r>
      </w:p>
    </w:sdtContent>
  </w:sdt>
  <w:p w:rsidR="00CC57AA" w:rsidRDefault="00CC57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23" w:rsidRDefault="00BD2423" w:rsidP="00CC57AA">
      <w:r>
        <w:separator/>
      </w:r>
    </w:p>
  </w:footnote>
  <w:footnote w:type="continuationSeparator" w:id="0">
    <w:p w:rsidR="00BD2423" w:rsidRDefault="00BD2423" w:rsidP="00CC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030"/>
    <w:rsid w:val="00022784"/>
    <w:rsid w:val="00042C36"/>
    <w:rsid w:val="00063A62"/>
    <w:rsid w:val="000B2447"/>
    <w:rsid w:val="000D6A51"/>
    <w:rsid w:val="000E2652"/>
    <w:rsid w:val="00133023"/>
    <w:rsid w:val="001912CF"/>
    <w:rsid w:val="001B3B60"/>
    <w:rsid w:val="001B55B6"/>
    <w:rsid w:val="001B6954"/>
    <w:rsid w:val="002766EC"/>
    <w:rsid w:val="002A4A41"/>
    <w:rsid w:val="002E4E19"/>
    <w:rsid w:val="002F5F53"/>
    <w:rsid w:val="0036644E"/>
    <w:rsid w:val="00437AA7"/>
    <w:rsid w:val="0047243F"/>
    <w:rsid w:val="004B113F"/>
    <w:rsid w:val="0053564D"/>
    <w:rsid w:val="00553915"/>
    <w:rsid w:val="005960B6"/>
    <w:rsid w:val="005D0F0D"/>
    <w:rsid w:val="00616173"/>
    <w:rsid w:val="00643030"/>
    <w:rsid w:val="006E4A03"/>
    <w:rsid w:val="007636CB"/>
    <w:rsid w:val="00765E52"/>
    <w:rsid w:val="007A77FB"/>
    <w:rsid w:val="007F25D5"/>
    <w:rsid w:val="00812B4F"/>
    <w:rsid w:val="00872A62"/>
    <w:rsid w:val="008C71A8"/>
    <w:rsid w:val="008D3EC1"/>
    <w:rsid w:val="008D78FC"/>
    <w:rsid w:val="00982E1A"/>
    <w:rsid w:val="009A0482"/>
    <w:rsid w:val="009F7373"/>
    <w:rsid w:val="00A127E1"/>
    <w:rsid w:val="00A33257"/>
    <w:rsid w:val="00B46EF0"/>
    <w:rsid w:val="00BC6E98"/>
    <w:rsid w:val="00BD2423"/>
    <w:rsid w:val="00BE4155"/>
    <w:rsid w:val="00BE4B4F"/>
    <w:rsid w:val="00C178D5"/>
    <w:rsid w:val="00C77614"/>
    <w:rsid w:val="00CC57AA"/>
    <w:rsid w:val="00CD4808"/>
    <w:rsid w:val="00D14E4F"/>
    <w:rsid w:val="00D83112"/>
    <w:rsid w:val="00DC2DCA"/>
    <w:rsid w:val="00EA360C"/>
    <w:rsid w:val="00F01C2A"/>
    <w:rsid w:val="00F61A74"/>
    <w:rsid w:val="00F7540C"/>
    <w:rsid w:val="00F80913"/>
    <w:rsid w:val="00FA6780"/>
    <w:rsid w:val="00FC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B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4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BE4B4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B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7540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CC57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5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57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57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B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4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BE4B4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B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754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A7C9-9548-43F4-A47B-CCAFE894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45</cp:revision>
  <cp:lastPrinted>2019-04-23T05:34:00Z</cp:lastPrinted>
  <dcterms:created xsi:type="dcterms:W3CDTF">2018-04-16T04:16:00Z</dcterms:created>
  <dcterms:modified xsi:type="dcterms:W3CDTF">2019-04-23T05:34:00Z</dcterms:modified>
</cp:coreProperties>
</file>