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 xml:space="preserve">ИЗВЕЩЕНИЕ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5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 проведении аукциона по продаже земельных участков</w:t>
      </w:r>
    </w:p>
    <w:p>
      <w:pPr>
        <w:pStyle w:val="Normal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8"/>
        <w:ind w:firstLine="567"/>
        <w:jc w:val="both"/>
        <w:rPr/>
      </w:pPr>
      <w:r>
        <w:rPr>
          <w:sz w:val="20"/>
          <w:szCs w:val="20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администрация Ивантеевского муниципального района Саратовской области, </w:t>
      </w:r>
    </w:p>
    <w:p>
      <w:pPr>
        <w:pStyle w:val="Style18"/>
        <w:widowControl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z w:val="20"/>
          <w:szCs w:val="20"/>
        </w:rPr>
        <w:t xml:space="preserve">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23.09</w:t>
      </w:r>
      <w:r>
        <w:rPr>
          <w:b w:val="false"/>
          <w:bCs w:val="false"/>
          <w:color w:val="000000"/>
          <w:sz w:val="20"/>
          <w:szCs w:val="20"/>
        </w:rPr>
        <w:t xml:space="preserve">.2020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343</w:t>
      </w:r>
      <w:r>
        <w:rPr>
          <w:b w:val="false"/>
          <w:bCs w:val="false"/>
          <w:color w:val="000000"/>
          <w:sz w:val="20"/>
          <w:szCs w:val="20"/>
        </w:rPr>
        <w:t>,</w:t>
      </w:r>
    </w:p>
    <w:p>
      <w:pPr>
        <w:pStyle w:val="Style18"/>
        <w:widowControl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z w:val="20"/>
          <w:szCs w:val="20"/>
        </w:rPr>
        <w:t xml:space="preserve">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23.09</w:t>
      </w:r>
      <w:r>
        <w:rPr>
          <w:b w:val="false"/>
          <w:bCs w:val="false"/>
          <w:color w:val="000000"/>
          <w:sz w:val="20"/>
          <w:szCs w:val="20"/>
        </w:rPr>
        <w:t xml:space="preserve">.2020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342</w:t>
      </w:r>
      <w:r>
        <w:rPr>
          <w:b w:val="false"/>
          <w:bCs w:val="false"/>
          <w:color w:val="000000"/>
          <w:sz w:val="20"/>
          <w:szCs w:val="20"/>
        </w:rPr>
        <w:t>,</w:t>
      </w:r>
    </w:p>
    <w:p>
      <w:pPr>
        <w:pStyle w:val="Style18"/>
        <w:ind w:firstLine="567"/>
        <w:jc w:val="both"/>
        <w:rPr/>
      </w:pPr>
      <w:r>
        <w:rPr>
          <w:b/>
          <w:sz w:val="20"/>
          <w:szCs w:val="20"/>
          <w:shd w:fill="FFFFFF" w:val="clear"/>
        </w:rPr>
        <w:t xml:space="preserve">Дата, время, место определения участников аукциона – </w:t>
      </w:r>
      <w:r>
        <w:rPr>
          <w:rFonts w:eastAsia="Times New Roman" w:cs="Times New Roman"/>
          <w:b/>
          <w:color w:val="auto"/>
          <w:kern w:val="0"/>
          <w:sz w:val="20"/>
          <w:szCs w:val="20"/>
          <w:shd w:fill="FFFFFF" w:val="clear"/>
          <w:lang w:val="ru-RU" w:eastAsia="ru-RU" w:bidi="ar-SA"/>
        </w:rPr>
        <w:t>03</w:t>
      </w:r>
      <w:r>
        <w:rPr>
          <w:b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0"/>
          <w:szCs w:val="20"/>
          <w:shd w:fill="FFFFFF" w:val="clear"/>
          <w:lang w:val="ru-RU" w:eastAsia="ru-RU" w:bidi="ar-SA"/>
        </w:rPr>
        <w:t>ноября</w:t>
      </w:r>
      <w:r>
        <w:rPr>
          <w:b/>
          <w:sz w:val="20"/>
          <w:szCs w:val="20"/>
        </w:rPr>
        <w:t xml:space="preserve"> 2020 г. в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11</w:t>
      </w:r>
      <w:r>
        <w:rPr>
          <w:b/>
          <w:sz w:val="20"/>
          <w:szCs w:val="20"/>
        </w:rPr>
        <w:t>.00</w:t>
      </w:r>
      <w:r>
        <w:rPr>
          <w:sz w:val="20"/>
          <w:szCs w:val="20"/>
        </w:rPr>
        <w:t xml:space="preserve"> (далее по тексту</w:t>
      </w:r>
      <w:r>
        <w:rPr>
          <w:bCs/>
          <w:sz w:val="20"/>
          <w:szCs w:val="20"/>
        </w:rPr>
        <w:t xml:space="preserve"> время местное)</w:t>
      </w:r>
      <w:r>
        <w:rPr>
          <w:sz w:val="20"/>
          <w:szCs w:val="20"/>
          <w:shd w:fill="FFFFFF" w:val="clear"/>
        </w:rPr>
        <w:t xml:space="preserve"> по адресу: </w:t>
      </w:r>
      <w:r>
        <w:rPr>
          <w:sz w:val="20"/>
          <w:szCs w:val="20"/>
        </w:rPr>
        <w:t>413950, Саратовская область, Ивантеевский район, с. Ивантеевка, ул.Советская, д.14 Администрация Ивантеевского муниципального района Саратовской области</w:t>
      </w:r>
      <w:r>
        <w:rPr>
          <w:sz w:val="20"/>
          <w:szCs w:val="20"/>
          <w:shd w:fill="FFFFFF" w:val="clear"/>
        </w:rPr>
        <w:t xml:space="preserve">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0"/>
          <w:szCs w:val="20"/>
        </w:rPr>
        <w:t xml:space="preserve">Место, срок подведения итогов аукциона, порядок определения победителей аукциона: аукцион проводится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09</w:t>
      </w:r>
      <w:r>
        <w:rPr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ноября</w:t>
      </w:r>
      <w:r>
        <w:rPr>
          <w:b/>
          <w:bCs/>
          <w:sz w:val="20"/>
          <w:szCs w:val="20"/>
        </w:rPr>
        <w:t xml:space="preserve"> 2020 года в 10.00</w:t>
      </w:r>
      <w:r>
        <w:rPr>
          <w:bCs/>
          <w:sz w:val="20"/>
          <w:szCs w:val="20"/>
        </w:rPr>
        <w:t xml:space="preserve"> часов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по адресу: 413950, Саратовская область, Ивантеевский район, с.Ивантеевка, ул. Советская, д. № 14 Администрация Ивантеевского муниципального района Саратовской области.</w:t>
      </w:r>
    </w:p>
    <w:p>
      <w:pPr>
        <w:pStyle w:val="Normal"/>
        <w:ind w:firstLine="567"/>
        <w:jc w:val="both"/>
        <w:rPr/>
      </w:pPr>
      <w:r>
        <w:rPr>
          <w:b/>
          <w:sz w:val="20"/>
          <w:szCs w:val="20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09 ноября</w:t>
      </w:r>
      <w:r>
        <w:rPr>
          <w:b/>
          <w:bCs/>
          <w:sz w:val="20"/>
          <w:szCs w:val="20"/>
        </w:rPr>
        <w:t xml:space="preserve"> 2020 года в 09.30 часов</w:t>
      </w:r>
      <w:r>
        <w:rPr>
          <w:sz w:val="20"/>
          <w:szCs w:val="20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Style18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8"/>
        <w:ind w:firstLine="567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«Шаг» аукциона</w:t>
      </w:r>
      <w:r>
        <w:rPr>
          <w:b/>
          <w:bCs/>
          <w:sz w:val="20"/>
          <w:szCs w:val="20"/>
        </w:rPr>
        <w:t>: 3%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Сумма задатка: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5</w:t>
      </w:r>
      <w:r>
        <w:rPr>
          <w:b/>
          <w:bCs/>
          <w:sz w:val="20"/>
          <w:szCs w:val="20"/>
        </w:rPr>
        <w:t>0%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Границы участков определены кадастровыми паспортами земельного участка. </w:t>
      </w:r>
    </w:p>
    <w:p>
      <w:pPr>
        <w:pStyle w:val="Style22"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граждане) и открытый по форме подачи предложений о цене.</w:t>
      </w:r>
    </w:p>
    <w:p>
      <w:pPr>
        <w:pStyle w:val="Style22"/>
        <w:ind w:firstLine="567"/>
        <w:rPr/>
      </w:pPr>
      <w:r>
        <w:rPr>
          <w:sz w:val="20"/>
          <w:szCs w:val="20"/>
        </w:rPr>
        <w:t xml:space="preserve">Заявки на участие в аукционе подаются по форме, приведенной в настоящем извещении (приложение №1), принимаются с даты публикации настоящего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извещения</w:t>
      </w:r>
      <w:r>
        <w:rPr>
          <w:sz w:val="20"/>
          <w:szCs w:val="20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8"/>
        <w:ind w:firstLine="567"/>
        <w:jc w:val="both"/>
        <w:rPr/>
      </w:pPr>
      <w:r>
        <w:rPr>
          <w:b/>
          <w:bCs/>
          <w:sz w:val="20"/>
          <w:szCs w:val="20"/>
        </w:rPr>
        <w:t>Дата окончания приема заявок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 прилагающихся к ним документов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для участия в аукционе: 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03 ноября</w:t>
      </w:r>
      <w:r>
        <w:rPr>
          <w:b/>
          <w:bCs/>
          <w:sz w:val="20"/>
          <w:szCs w:val="20"/>
        </w:rPr>
        <w:t xml:space="preserve"> 2020 года, 1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1</w:t>
      </w:r>
      <w:r>
        <w:rPr>
          <w:b/>
          <w:bCs/>
          <w:sz w:val="20"/>
          <w:szCs w:val="20"/>
        </w:rPr>
        <w:t>.00 часов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 (по местному времени)</w:t>
      </w:r>
    </w:p>
    <w:p>
      <w:pPr>
        <w:pStyle w:val="Style22"/>
        <w:numPr>
          <w:ilvl w:val="0"/>
          <w:numId w:val="1"/>
        </w:numP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о предмете аукциона:</w:t>
      </w:r>
    </w:p>
    <w:p>
      <w:pPr>
        <w:pStyle w:val="Style22"/>
        <w:ind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Предмет аукциона – </w:t>
      </w:r>
      <w:r>
        <w:rPr>
          <w:bCs/>
          <w:sz w:val="20"/>
          <w:szCs w:val="20"/>
        </w:rPr>
        <w:t>цена земельного участка:</w:t>
      </w:r>
    </w:p>
    <w:tbl>
      <w:tblPr>
        <w:tblW w:w="1015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645"/>
        <w:gridCol w:w="1070"/>
        <w:gridCol w:w="1442"/>
        <w:gridCol w:w="1021"/>
        <w:gridCol w:w="1484"/>
      </w:tblGrid>
      <w:tr>
        <w:trPr>
          <w:trHeight w:val="67" w:hRule="atLeast"/>
          <w:cantSplit w:val="true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 </w:t>
            </w:r>
            <w:r>
              <w:rPr/>
              <w:t>лота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Местоположение и характеристики объекта аукциона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Кадастровый номер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Площадь</w:t>
              <w:br/>
              <w:t>общая (кв. м)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6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5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Начальная цена – рыночная стоимость (руб.)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Шаг аукциона</w:t>
            </w:r>
          </w:p>
          <w:p>
            <w:pPr>
              <w:pStyle w:val="Normal"/>
              <w:jc w:val="center"/>
              <w:rPr/>
            </w:pPr>
            <w:r>
              <w:rPr/>
              <w:t>(3%)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ул.Гражданская, 50м к юго-западу от дома №19А.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/>
              <w:t>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/>
              <w:t>».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Земельный участок обременен охранной зоной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объектов электросетевого хозяйства.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220411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946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104 000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сто четыре тысячи</w:t>
            </w:r>
            <w:r>
              <w:rPr/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3120,00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52 000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пятьдесят две</w:t>
            </w:r>
            <w:r>
              <w:rPr/>
              <w:t xml:space="preserve"> тысячи)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с.Раевка, у западной границы земельного участка по ул.Брянская, 47/1</w:t>
            </w:r>
            <w:r>
              <w:rPr/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/>
              <w:t>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/>
              <w:t>».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Земельный участок обременен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охранной зоной объектов электросетевого хозяйства.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250101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536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30 000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ридцать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тысяч</w:t>
            </w:r>
            <w:r>
              <w:rPr/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15 000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пятнадцать</w:t>
            </w:r>
            <w:r>
              <w:rPr/>
              <w:t xml:space="preserve"> тысяч)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70" w:leader="none"/>
        </w:tabs>
        <w:suppressAutoHyphens w:val="true"/>
        <w:bidi w:val="0"/>
        <w:spacing w:before="0" w:after="0"/>
        <w:ind w:left="1080" w:righ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bidi w:val="0"/>
        <w:spacing w:before="0" w:after="0"/>
        <w:ind w:left="0" w:right="0" w:firstLine="624"/>
        <w:jc w:val="both"/>
        <w:rPr/>
      </w:pPr>
      <w:r>
        <w:rPr>
          <w:b/>
          <w:sz w:val="22"/>
          <w:szCs w:val="22"/>
        </w:rPr>
        <w:t>Параметры разрешенного строительства объектов капитального строительства, для лот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а</w:t>
      </w:r>
      <w:r>
        <w:rPr>
          <w:b/>
          <w:sz w:val="22"/>
          <w:szCs w:val="22"/>
        </w:rPr>
        <w:t xml:space="preserve"> №1, 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Ивантеевского</w:t>
      </w:r>
      <w:r>
        <w:rPr>
          <w:b/>
          <w:sz w:val="22"/>
          <w:szCs w:val="22"/>
        </w:rPr>
        <w:t xml:space="preserve"> муниципального образования Ивантеевского муниципального района Саратовской области: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>1. минимальная ширина земельных участков вдоль фронта улицы (проезда) – не установлено,</w:t>
      </w:r>
      <w:r>
        <w:rPr>
          <w:rFonts w:eastAsia="SimSun"/>
          <w:color w:val="FF0000"/>
          <w:kern w:val="2"/>
          <w:sz w:val="22"/>
          <w:szCs w:val="22"/>
          <w:lang w:eastAsia="ar-SA"/>
        </w:rPr>
        <w:t xml:space="preserve"> </w:t>
      </w:r>
      <w:r>
        <w:rPr>
          <w:rFonts w:eastAsia="SimSun"/>
          <w:color w:val="000000"/>
          <w:kern w:val="2"/>
          <w:sz w:val="22"/>
          <w:szCs w:val="22"/>
          <w:lang w:eastAsia="ar-SA"/>
        </w:rPr>
        <w:t>максимальная ширина земельных участков 32м.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  <w:tab w:val="left" w:pos="142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2. максимальное количество этажей зданий – </w:t>
      </w:r>
      <w:r>
        <w:rPr>
          <w:rFonts w:eastAsia="SimSun" w:cs="Times New Roman"/>
          <w:color w:val="auto"/>
          <w:kern w:val="2"/>
          <w:sz w:val="22"/>
          <w:szCs w:val="22"/>
          <w:lang w:val="ru-RU" w:eastAsia="ar-SA" w:bidi="ar-SA"/>
        </w:rPr>
        <w:t>3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3. максимальная высота зданий от уровня земли до верха перекрытия последнего этажа – </w:t>
      </w:r>
      <w:r>
        <w:rPr>
          <w:rFonts w:eastAsia="SimSun" w:cs="Times New Roman"/>
          <w:color w:val="auto"/>
          <w:kern w:val="2"/>
          <w:sz w:val="22"/>
          <w:szCs w:val="22"/>
          <w:lang w:val="ru-RU" w:eastAsia="ar-SA" w:bidi="ar-SA"/>
        </w:rPr>
        <w:t>12</w:t>
      </w:r>
      <w:r>
        <w:rPr>
          <w:rFonts w:eastAsia="SimSun"/>
          <w:kern w:val="2"/>
          <w:sz w:val="22"/>
          <w:szCs w:val="22"/>
          <w:lang w:eastAsia="ar-SA"/>
        </w:rPr>
        <w:t xml:space="preserve">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>4. максимальный процент застройки участка – 60%;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– 5м;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6. минимальный отступ от границ соседнего участка до жилого дома – 3м;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7. минимальный отступ от границ соседнего участка до вспомогательных строений (бани, гаражи и др.) – 1м;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 xml:space="preserve">8. минимальный отступ от жилого дома до построек для содержания и разведения домашнего скота и птицы – 10м; 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9. требования к ограждению земельных участков: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-высота ограждения земельных участков должна быть не более 2м;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-ограждения между смежными земельными участками должны быть проветриваемыми на высоту не менее 0,3м от уровня земли;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ind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 w:val="false"/>
          <w:bCs w:val="false"/>
          <w:sz w:val="22"/>
          <w:szCs w:val="22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</w:p>
    <w:p>
      <w:pPr>
        <w:pStyle w:val="Normal"/>
        <w:numPr>
          <w:ilvl w:val="0"/>
          <w:numId w:val="1"/>
        </w:numPr>
        <w:suppressAutoHyphens w:val="true"/>
        <w:ind w:firstLine="709"/>
        <w:jc w:val="both"/>
        <w:rPr>
          <w:sz w:val="20"/>
          <w:szCs w:val="20"/>
        </w:rPr>
      </w:pPr>
      <w:r>
        <w:rPr>
          <w:b/>
          <w:sz w:val="22"/>
          <w:szCs w:val="22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Лот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1</w:t>
      </w:r>
      <w:r>
        <w:rPr>
          <w:b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1) Согласно письма Северного производственного отделения филиала ПАО «МРСК Волги»-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Электроснабжение возможно от источника питания ВЛ-0,4кВ от КТП №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748</w:t>
      </w:r>
      <w:r>
        <w:rPr>
          <w:sz w:val="22"/>
          <w:szCs w:val="22"/>
        </w:rPr>
        <w:t xml:space="preserve"> ВЛ-100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6,</w:t>
      </w:r>
      <w:r>
        <w:rPr>
          <w:sz w:val="22"/>
          <w:szCs w:val="22"/>
        </w:rPr>
        <w:t xml:space="preserve"> ПС 35кВ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Ивантеевская</w:t>
      </w:r>
      <w:r>
        <w:rPr>
          <w:sz w:val="22"/>
          <w:szCs w:val="22"/>
        </w:rPr>
        <w:t xml:space="preserve"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по договору ТП-4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bookmarkStart w:id="0" w:name="__DdeLink__53361_26530304802"/>
      <w:r>
        <w:rPr>
          <w:color w:val="000000"/>
          <w:sz w:val="22"/>
          <w:szCs w:val="22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 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3) </w:t>
      </w:r>
      <w:bookmarkEnd w:id="0"/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Согласно письма Филиала ГУП СО «Облводоресурс»- «Ивантеевский», возможность подключения к сетям центрального водопровода филиала ГУП СО «Облвлдоресурс»- «Ивантеевский», отсутствует</w:t>
      </w:r>
      <w:r>
        <w:rPr>
          <w:sz w:val="22"/>
          <w:szCs w:val="22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ab/>
        <w:t>5.    Параметры разрешенного строительства объектов капитального строительства, для лот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а</w:t>
      </w:r>
      <w:r>
        <w:rPr>
          <w:b/>
          <w:sz w:val="22"/>
          <w:szCs w:val="22"/>
        </w:rPr>
        <w:t xml:space="preserve"> №2,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Раевского</w:t>
      </w:r>
      <w:r>
        <w:rPr>
          <w:b/>
          <w:sz w:val="22"/>
          <w:szCs w:val="22"/>
        </w:rPr>
        <w:t xml:space="preserve"> муниципального образования Ивантеевского муниципального района Саратовской области: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>1. минимальная ширина земельных участков вдоль фронта улицы (проезда) – не установлено,</w:t>
      </w:r>
      <w:r>
        <w:rPr>
          <w:rFonts w:eastAsia="SimSun"/>
          <w:color w:val="FF0000"/>
          <w:kern w:val="2"/>
          <w:sz w:val="22"/>
          <w:szCs w:val="22"/>
          <w:lang w:eastAsia="ar-SA"/>
        </w:rPr>
        <w:t xml:space="preserve"> </w:t>
      </w:r>
      <w:r>
        <w:rPr>
          <w:rFonts w:eastAsia="SimSun"/>
          <w:color w:val="000000"/>
          <w:kern w:val="2"/>
          <w:sz w:val="22"/>
          <w:szCs w:val="22"/>
          <w:lang w:eastAsia="ar-SA"/>
        </w:rPr>
        <w:t>максимальная ширина земельных участков 32м.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  <w:tab w:val="left" w:pos="142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2. максимальное количество этажей зданий – </w:t>
      </w:r>
      <w:r>
        <w:rPr>
          <w:rFonts w:eastAsia="SimSun" w:cs="Times New Roman"/>
          <w:color w:val="auto"/>
          <w:kern w:val="2"/>
          <w:sz w:val="22"/>
          <w:szCs w:val="22"/>
          <w:lang w:val="ru-RU" w:eastAsia="ar-SA" w:bidi="ar-SA"/>
        </w:rPr>
        <w:t>3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3. максимальная высота зданий от уровня земли до верха перекрытия последнего этажа – </w:t>
      </w:r>
      <w:r>
        <w:rPr>
          <w:rFonts w:eastAsia="SimSun" w:cs="Times New Roman"/>
          <w:color w:val="auto"/>
          <w:kern w:val="2"/>
          <w:sz w:val="22"/>
          <w:szCs w:val="22"/>
          <w:lang w:val="ru-RU" w:eastAsia="ar-SA" w:bidi="ar-SA"/>
        </w:rPr>
        <w:t>12</w:t>
      </w:r>
      <w:r>
        <w:rPr>
          <w:rFonts w:eastAsia="SimSun"/>
          <w:kern w:val="2"/>
          <w:sz w:val="22"/>
          <w:szCs w:val="22"/>
          <w:lang w:eastAsia="ar-SA"/>
        </w:rPr>
        <w:t xml:space="preserve">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>4. максимальный процент застройки участка – 60%;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– 5м;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6. минимальный отступ от границ соседнего участка до жилого дома – 3м;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7. минимальный отступ от границ соседнего участка до вспомогательных строений (бани, гаражи и др.) – 1м;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 xml:space="preserve">8. минимальный отступ от жилого дома до построек для содержания и разведения домашнего скота и птицы – 10м; 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283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9. требования к ограждению земельных участков: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-высота ограждения земельных участков должна быть не более 2м;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-ограждения между смежными земельными участками должны быть проветриваемыми на высоту не менее 0,3м от уровня земли;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ind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 w:val="false"/>
          <w:bCs w:val="false"/>
          <w:sz w:val="22"/>
          <w:szCs w:val="22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6.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Лот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2</w:t>
      </w:r>
      <w:r>
        <w:rPr>
          <w:b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1) Согласно письма Северного производственного отделения филиала ПАО «МРСК Волги»-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Электроснабжение возможно от источника питания ВЛ-0,4кВ от КТП №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661</w:t>
      </w:r>
      <w:r>
        <w:rPr>
          <w:sz w:val="22"/>
          <w:szCs w:val="22"/>
        </w:rPr>
        <w:t xml:space="preserve"> ВЛ-100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3,</w:t>
      </w:r>
      <w:r>
        <w:rPr>
          <w:sz w:val="22"/>
          <w:szCs w:val="22"/>
        </w:rPr>
        <w:t xml:space="preserve"> ПС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110</w:t>
      </w:r>
      <w:r>
        <w:rPr>
          <w:sz w:val="22"/>
          <w:szCs w:val="22"/>
        </w:rPr>
        <w:t xml:space="preserve">кВ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Ивантеевская</w:t>
      </w:r>
      <w:r>
        <w:rPr>
          <w:sz w:val="22"/>
          <w:szCs w:val="22"/>
        </w:rPr>
        <w:t xml:space="preserve"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по договору ТП-4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bookmarkStart w:id="1" w:name="__DdeLink__53361_265303048021"/>
      <w:r>
        <w:rPr>
          <w:color w:val="000000"/>
          <w:sz w:val="22"/>
          <w:szCs w:val="22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 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3) </w:t>
      </w:r>
      <w:bookmarkEnd w:id="1"/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Согласно письма Филиала ГУП СО «Облводоресурс»- «Ивантеевский», данный объект филиалом не обслуживается</w:t>
      </w:r>
      <w:r>
        <w:rPr>
          <w:sz w:val="22"/>
          <w:szCs w:val="22"/>
        </w:rPr>
        <w:t>.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 xml:space="preserve"> 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ru-RU" w:eastAsia="ru-RU" w:bidi="ar-SA"/>
        </w:rPr>
        <w:t xml:space="preserve">Подключение к водоснабжению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возможно от водопровода СХА «Заречье», по договоренности.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 xml:space="preserve">             </w:t>
      </w:r>
    </w:p>
    <w:p>
      <w:pPr>
        <w:pStyle w:val="Style22"/>
        <w:widowControl/>
        <w:numPr>
          <w:ilvl w:val="0"/>
          <w:numId w:val="0"/>
        </w:numPr>
        <w:bidi w:val="0"/>
        <w:spacing w:before="0" w:after="0"/>
        <w:ind w:left="0" w:right="0" w:firstLine="57"/>
        <w:jc w:val="both"/>
        <w:rPr/>
      </w:pP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7.Порядок подачи заявки на участие в аукционе:</w:t>
      </w:r>
      <w:r>
        <w:rPr>
          <w:sz w:val="22"/>
          <w:szCs w:val="22"/>
        </w:rPr>
        <w:t xml:space="preserve"> одно лицо имеет право подать только одну заявку. 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2"/>
            <w:szCs w:val="22"/>
            <w:lang w:val="en-US"/>
          </w:rPr>
          <w:t>iva</w:t>
        </w:r>
        <w:r>
          <w:rPr>
            <w:rStyle w:val="Style15"/>
            <w:sz w:val="22"/>
            <w:szCs w:val="22"/>
          </w:rPr>
          <w:t>_</w:t>
        </w:r>
        <w:r>
          <w:rPr>
            <w:rStyle w:val="Style15"/>
            <w:sz w:val="22"/>
            <w:szCs w:val="22"/>
            <w:lang w:val="en-US"/>
          </w:rPr>
          <w:t>omo</w:t>
        </w:r>
        <w:r>
          <w:rPr>
            <w:rStyle w:val="Style15"/>
            <w:sz w:val="22"/>
            <w:szCs w:val="22"/>
          </w:rPr>
          <w:t>@</w:t>
        </w:r>
        <w:r>
          <w:rPr>
            <w:rStyle w:val="Style15"/>
            <w:sz w:val="22"/>
            <w:szCs w:val="22"/>
            <w:lang w:val="en-US"/>
          </w:rPr>
          <w:t>rambler</w:t>
        </w:r>
        <w:r>
          <w:rPr>
            <w:rStyle w:val="Style15"/>
            <w:sz w:val="22"/>
            <w:szCs w:val="22"/>
          </w:rPr>
          <w:t>.</w:t>
        </w:r>
        <w:r>
          <w:rPr>
            <w:rStyle w:val="Style1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2"/>
        <w:ind w:firstLine="567"/>
        <w:rPr>
          <w:sz w:val="22"/>
          <w:szCs w:val="22"/>
        </w:rPr>
      </w:pPr>
      <w:r>
        <w:rPr>
          <w:sz w:val="22"/>
          <w:szCs w:val="22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2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Срок и порядок внесения задатка: задаток вносится единым платежом по следующим реквизитам: </w:t>
      </w:r>
      <w:r>
        <w:rPr>
          <w:b/>
          <w:sz w:val="22"/>
          <w:szCs w:val="22"/>
          <w:u w:val="single"/>
        </w:rPr>
        <w:t>счет получателя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40302810422023004227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  <w:u w:val="single"/>
        </w:rPr>
        <w:t>банк получателя</w:t>
      </w:r>
      <w:r>
        <w:rPr>
          <w:sz w:val="22"/>
          <w:szCs w:val="22"/>
        </w:rPr>
        <w:t xml:space="preserve">: Отделение Саратов г.Саратов; </w:t>
      </w:r>
      <w:r>
        <w:rPr>
          <w:b/>
          <w:sz w:val="22"/>
          <w:szCs w:val="22"/>
          <w:u w:val="single"/>
        </w:rPr>
        <w:t xml:space="preserve">получатель: </w:t>
      </w:r>
      <w:r>
        <w:rPr>
          <w:sz w:val="22"/>
          <w:szCs w:val="22"/>
        </w:rP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л\с 05603039270); </w:t>
      </w:r>
      <w:r>
        <w:rPr>
          <w:b/>
          <w:sz w:val="22"/>
          <w:szCs w:val="22"/>
          <w:u w:val="single"/>
        </w:rPr>
        <w:t xml:space="preserve">ИНН: </w:t>
      </w:r>
      <w:r>
        <w:rPr>
          <w:sz w:val="22"/>
          <w:szCs w:val="22"/>
        </w:rPr>
        <w:t xml:space="preserve">6414001592; </w:t>
      </w:r>
      <w:r>
        <w:rPr>
          <w:b/>
          <w:sz w:val="22"/>
          <w:szCs w:val="22"/>
          <w:u w:val="single"/>
        </w:rPr>
        <w:t>КПП:</w:t>
      </w:r>
      <w:r>
        <w:rPr>
          <w:sz w:val="22"/>
          <w:szCs w:val="22"/>
        </w:rPr>
        <w:t xml:space="preserve"> 641401001; </w:t>
      </w:r>
      <w:r>
        <w:rPr>
          <w:b/>
          <w:sz w:val="22"/>
          <w:szCs w:val="22"/>
          <w:u w:val="single"/>
        </w:rPr>
        <w:t>БИК:</w:t>
      </w:r>
      <w:r>
        <w:rPr>
          <w:sz w:val="22"/>
          <w:szCs w:val="22"/>
        </w:rPr>
        <w:t xml:space="preserve"> 046311001, назначение платежа «Средства, поступающие во временное распоряжение».</w:t>
      </w:r>
    </w:p>
    <w:p>
      <w:pPr>
        <w:pStyle w:val="Style22"/>
        <w:ind w:firstLine="567"/>
        <w:rPr>
          <w:sz w:val="22"/>
          <w:szCs w:val="22"/>
        </w:rPr>
      </w:pPr>
      <w:r>
        <w:rPr>
          <w:sz w:val="22"/>
          <w:szCs w:val="22"/>
        </w:rPr>
        <w:t>Задаток должен поступить на счет Продавца не позднее  даты окончания приема заявок.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2"/>
          <w:szCs w:val="22"/>
        </w:rPr>
        <w:t>Внесенный победителем аукциона задаток засчитывается в счет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3">
        <w:r>
          <w:rPr>
            <w:rStyle w:val="Style"/>
            <w:rFonts w:cs="Times New Roman" w:ascii="Times New Roman" w:hAnsi="Times New Roman"/>
            <w:sz w:val="22"/>
            <w:szCs w:val="22"/>
          </w:rPr>
          <w:t>пунктом 13</w:t>
        </w:r>
      </w:hyperlink>
      <w:r>
        <w:rPr>
          <w:rFonts w:cs="Times New Roman" w:ascii="Times New Roman" w:hAnsi="Times New Roman"/>
          <w:sz w:val="22"/>
          <w:szCs w:val="22"/>
        </w:rPr>
        <w:t xml:space="preserve">, </w:t>
      </w:r>
      <w:hyperlink r:id="rId4">
        <w:r>
          <w:rPr>
            <w:rStyle w:val="Style"/>
            <w:rFonts w:cs="Times New Roman" w:ascii="Times New Roman" w:hAnsi="Times New Roman"/>
            <w:sz w:val="22"/>
            <w:szCs w:val="22"/>
          </w:rPr>
          <w:t>14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или </w:t>
      </w:r>
      <w:hyperlink r:id="rId5">
        <w:r>
          <w:rPr>
            <w:rStyle w:val="Style"/>
            <w:rFonts w:cs="Times New Roman" w:ascii="Times New Roman" w:hAnsi="Times New Roman"/>
            <w:sz w:val="22"/>
            <w:szCs w:val="22"/>
          </w:rPr>
          <w:t>20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4)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2"/>
          <w:szCs w:val="22"/>
        </w:rPr>
        <w:t>Требования к оформлению представляемых документов: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8(84579) 5-16-55, по дату окончания приема заявок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>
          <w:rFonts w:ascii="Times New Roman" w:hAnsi="Times New Roman" w:eastAsia="Arial Unicode MS" w:cs="Times New Roman"/>
          <w:lang w:eastAsia="en-US" w:bidi="en-US"/>
        </w:rPr>
      </w:pPr>
      <w:r>
        <w:rPr>
          <w:rFonts w:eastAsia="Arial Unicode MS" w:cs="Times New Roman" w:ascii="Times New Roman" w:hAnsi="Times New Roman"/>
          <w:sz w:val="22"/>
          <w:szCs w:val="22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2"/>
          <w:szCs w:val="22"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сайте продавца</w:t>
      </w:r>
      <w:r>
        <w:rPr>
          <w:bCs/>
          <w:sz w:val="22"/>
          <w:szCs w:val="22"/>
          <w:lang w:eastAsia="ar-SA"/>
        </w:rPr>
        <w:t xml:space="preserve"> в информационно-коммуникационной сети «Интернет», </w:t>
      </w:r>
      <w:r>
        <w:rPr>
          <w:sz w:val="22"/>
          <w:szCs w:val="22"/>
        </w:rPr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  <w:sz w:val="22"/>
            <w:szCs w:val="22"/>
          </w:rPr>
          <w:t>http://ivanteevka.sarmo.ru/</w:t>
        </w:r>
      </w:hyperlink>
      <w:r>
        <w:rPr>
          <w:sz w:val="22"/>
          <w:szCs w:val="22"/>
        </w:rPr>
        <w:t xml:space="preserve">, </w:t>
      </w:r>
      <w:r>
        <w:rPr>
          <w:sz w:val="24"/>
          <w:szCs w:val="24"/>
        </w:rPr>
        <w:t>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sz w:val="22"/>
          <w:szCs w:val="22"/>
        </w:rPr>
        <w:t>Приложение № 1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ЗАЯВКА НА УЧАСТИЕ В АУКЦИОНЕ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п</w:t>
      </w:r>
      <w:r>
        <w:rPr>
          <w:b/>
          <w:sz w:val="22"/>
          <w:szCs w:val="22"/>
        </w:rPr>
        <w:t xml:space="preserve">о продаже Объекта (лота) аукциона </w:t>
      </w:r>
    </w:p>
    <w:p>
      <w:pPr>
        <w:pStyle w:val="Normal"/>
        <w:ind w:left="55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>Аукционную комиссию_______</w:t>
      </w:r>
      <w:r>
        <w:rPr>
          <w:sz w:val="22"/>
          <w:szCs w:val="22"/>
        </w:rPr>
        <w:t>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(наименование организатора аукциона)</w:t>
      </w:r>
    </w:p>
    <w:p>
      <w:pPr>
        <w:pStyle w:val="Normal"/>
        <w:rPr/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>_____________________________________________________________________________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(</w:t>
      </w:r>
      <w:r>
        <w:rPr>
          <w:bCs/>
          <w:sz w:val="22"/>
          <w:szCs w:val="22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с указанием организационно-правовой формы</w:t>
      </w:r>
      <w:r>
        <w:rPr>
          <w:sz w:val="22"/>
          <w:szCs w:val="22"/>
        </w:rPr>
        <w:t>)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Cs/>
          <w:sz w:val="22"/>
          <w:szCs w:val="22"/>
        </w:rPr>
        <w:t>Ф.И.О. руководителя юридического лица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>(Устав, Положение и т.д.)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11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физическим лицом)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 серия…………………№ …………………., дата выдачи «…....» ………………..….г.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выдан…………………………………………………..……………………………………………………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…………………………………………………………….………………………………...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………………………………………………….………………………………………..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 юридическим лицом)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Местонахождение, адрес………………………………………………………………………………………..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телефон….…………………………….…………………………………………………………...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Заявителя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…………………………..…………………………………………………………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(Ф.И.О.)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Действует на основании доверенности от «……..»…………..……20..….г., № ……………………….……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представителя: серия …………№ …………., дата выдачи «…....» ……...…… .…....г.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выдан..………………………………….……………………………..………………………………………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 ……………………………………………….………………………………………………..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телефон……..…………………………….………………………………………………………….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принял решение об участии в аукционе по продаже Объекта (лота) аукциона:</w:t>
      </w:r>
    </w:p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41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аукциона:………..…………. № Лота……………общая площадь Объекта (лота)..................................,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(адрес) Объекта (лота) аукциона ……………..………………………………………………</w:t>
            </w:r>
          </w:p>
        </w:tc>
      </w:tr>
    </w:tbl>
    <w:p>
      <w:pPr>
        <w:pStyle w:val="Normal"/>
        <w:widowControl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 руб. </w:t>
      </w:r>
      <w:r>
        <w:rPr>
          <w:sz w:val="22"/>
          <w:szCs w:val="22"/>
        </w:rPr>
        <w:t>_________________________________________________________________</w:t>
      </w:r>
    </w:p>
    <w:p>
      <w:pPr>
        <w:pStyle w:val="Normal"/>
        <w:widowControl w:val="false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(сумма прописью)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признания Победителем аукциона заключить договор купли-продажи с Продавцом, подписать акт приема-передачи  в соответствии с порядком, сроками и требованиями, установленными Извещением о проведении аукциона и договором купли-продажи.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купли-продажи.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понятны все требования и положения Извещения о проведении аукциона. 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известно фактическое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состояние и технические характеристики Объекта (лота) аукциона (п.1.)</w:t>
      </w:r>
      <w:r>
        <w:rPr>
          <w:b/>
          <w:sz w:val="22"/>
          <w:szCs w:val="22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Изменение разрешенного использования Объекта (лота) аукциона, проданного по результатам аукциона,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22"/>
          <w:szCs w:val="22"/>
        </w:rPr>
        <w:t>___________________________________________________________________________________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Заполняется при подаче Заявки </w:t>
      </w:r>
      <w:r>
        <w:rPr>
          <w:bCs/>
          <w:sz w:val="22"/>
          <w:szCs w:val="22"/>
        </w:rPr>
        <w:t>юридическим лицом.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(Ф.И.О. для гражданина (физического лица), наименование для юридического лица)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5"/>
        <w:gridCol w:w="689"/>
        <w:gridCol w:w="685"/>
        <w:gridCol w:w="693"/>
        <w:gridCol w:w="689"/>
        <w:gridCol w:w="689"/>
        <w:gridCol w:w="684"/>
        <w:gridCol w:w="690"/>
        <w:gridCol w:w="693"/>
        <w:gridCol w:w="691"/>
        <w:gridCol w:w="684"/>
        <w:gridCol w:w="689"/>
        <w:gridCol w:w="637"/>
      </w:tblGrid>
      <w:tr>
        <w:trPr>
          <w:trHeight w:val="187" w:hRule="atLeast"/>
        </w:trPr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>
              <w:rPr>
                <w:rStyle w:val="FootnoteCharacters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(Наименование Банка в котором у </w:t>
      </w:r>
      <w:r>
        <w:rPr>
          <w:bCs/>
          <w:sz w:val="22"/>
          <w:szCs w:val="22"/>
        </w:rPr>
        <w:t>Заявителя</w:t>
      </w:r>
      <w:r>
        <w:rPr>
          <w:sz w:val="22"/>
          <w:szCs w:val="22"/>
        </w:rPr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63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7"/>
        <w:gridCol w:w="199"/>
        <w:gridCol w:w="223"/>
        <w:gridCol w:w="206"/>
        <w:gridCol w:w="223"/>
        <w:gridCol w:w="208"/>
        <w:gridCol w:w="209"/>
        <w:gridCol w:w="219"/>
        <w:gridCol w:w="205"/>
        <w:gridCol w:w="226"/>
        <w:gridCol w:w="201"/>
        <w:gridCol w:w="227"/>
        <w:gridCol w:w="197"/>
        <w:gridCol w:w="231"/>
        <w:gridCol w:w="196"/>
        <w:gridCol w:w="236"/>
        <w:gridCol w:w="191"/>
        <w:gridCol w:w="159"/>
        <w:gridCol w:w="80"/>
        <w:gridCol w:w="223"/>
        <w:gridCol w:w="205"/>
        <w:gridCol w:w="75"/>
        <w:gridCol w:w="354"/>
        <w:gridCol w:w="227"/>
        <w:gridCol w:w="202"/>
        <w:gridCol w:w="381"/>
        <w:gridCol w:w="48"/>
        <w:gridCol w:w="428"/>
        <w:gridCol w:w="103"/>
        <w:gridCol w:w="328"/>
        <w:gridCol w:w="254"/>
        <w:gridCol w:w="178"/>
        <w:gridCol w:w="400"/>
        <w:gridCol w:w="70"/>
        <w:gridCol w:w="430"/>
        <w:gridCol w:w="124"/>
        <w:gridCol w:w="307"/>
        <w:gridCol w:w="277"/>
        <w:gridCol w:w="151"/>
        <w:gridCol w:w="473"/>
        <w:gridCol w:w="199"/>
      </w:tblGrid>
      <w:tr>
        <w:trPr>
          <w:trHeight w:val="241" w:hRule="atLeast"/>
        </w:trPr>
        <w:tc>
          <w:tcPr>
            <w:tcW w:w="13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или (л/с)</w:t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7" w:hRule="atLeast"/>
        </w:trPr>
        <w:tc>
          <w:tcPr>
            <w:tcW w:w="13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1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4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5" w:type="dxa"/>
            <w:gridSpan w:val="20"/>
            <w:tcBorders>
              <w:left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4157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отделения Банка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 физических лиц – клиентов ОАО Сбербанк России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8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 (</w:t>
      </w:r>
      <w:r>
        <w:rPr>
          <w:bCs/>
          <w:sz w:val="22"/>
          <w:szCs w:val="22"/>
        </w:rPr>
        <w:t>название отделения Банка указывается физическими лицами - клиентами ОАО Сбербанк России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Заявитель, (представитель Заявителя, действующий по доверенности): ______________________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М.П. </w:t>
      </w:r>
      <w:r>
        <w:rPr>
          <w:sz w:val="22"/>
          <w:szCs w:val="22"/>
        </w:rPr>
        <w:t>(при наличии)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>4 КПП в отношении юридических лиц.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№2 </w:t>
      </w:r>
    </w:p>
    <w:p>
      <w:pPr>
        <w:pStyle w:val="Normal"/>
        <w:jc w:val="right"/>
        <w:rPr>
          <w:bCs/>
          <w:i/>
          <w:i/>
          <w:sz w:val="22"/>
          <w:szCs w:val="22"/>
        </w:rPr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Предмет договора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2"/>
        <w:suppressAutoHyphens w:val="true"/>
        <w:ind w:firstLine="720"/>
        <w:rPr/>
      </w:pPr>
      <w:r>
        <w:rPr/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18"/>
        <w:rPr/>
      </w:pPr>
      <w:r>
        <w:rPr/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Покупатель в платежном поручении указывает: "Оплата за земельный участка согласно договора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Покупатель обязан: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3.1.1. Осуществить расчеты по договору в соответствии с разделом 2 настоящего договора.</w:t>
      </w:r>
    </w:p>
    <w:p>
      <w:pPr>
        <w:pStyle w:val="Style18"/>
        <w:rPr/>
      </w:pPr>
      <w:r>
        <w:rPr/>
        <w:t xml:space="preserve">       </w:t>
      </w:r>
      <w:r>
        <w:rPr/>
        <w:tab/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3.1.4.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3.1.5.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 Продавец имеет право: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Рассмотрение споров и ответственность сторон</w:t>
      </w:r>
    </w:p>
    <w:p>
      <w:pPr>
        <w:pStyle w:val="12"/>
        <w:spacing w:lineRule="auto" w:line="24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3"/>
        <w:spacing w:lineRule="auto" w:line="240"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18"/>
        <w:ind w:firstLine="709"/>
        <w:rPr>
          <w:b/>
          <w:b/>
          <w:bCs/>
          <w:color w:val="000080"/>
        </w:rPr>
      </w:pPr>
      <w:r>
        <w:rPr>
          <w:b/>
          <w:bCs/>
          <w:color w:val="00008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2"/>
        <w:rPr>
          <w:b/>
          <w:b/>
        </w:rPr>
      </w:pPr>
      <w:r>
        <w:rPr>
          <w:b/>
        </w:rPr>
      </w:r>
    </w:p>
    <w:p>
      <w:pPr>
        <w:pStyle w:val="Style22"/>
        <w:jc w:val="center"/>
        <w:rPr>
          <w:b/>
          <w:b/>
        </w:rPr>
      </w:pPr>
      <w:r>
        <w:rPr>
          <w:b/>
        </w:rPr>
        <w:t>7. Реквизиты сторон</w:t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15" w:right="611" w:header="0" w:top="960" w:footer="0" w:bottom="569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0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bd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b7da7"/>
    <w:pPr>
      <w:spacing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4116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067718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9b7da7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9b7da7"/>
    <w:rPr>
      <w:rFonts w:ascii="Calibri" w:hAnsi="Calibri" w:eastAsia="Times New Roman" w:cs="Times New Roman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0b3bdd"/>
    <w:pPr>
      <w:jc w:val="center"/>
    </w:pPr>
    <w:rPr>
      <w:sz w:val="22"/>
      <w:szCs w:val="22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rsid w:val="000b3bd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rsid w:val="000b3bd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0b3bdd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b3bd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uiPriority w:val="99"/>
    <w:semiHidden/>
    <w:unhideWhenUsed/>
    <w:qFormat/>
    <w:rsid w:val="009b7da7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9b7da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ivanteevka.sarmo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Application>LibreOffice/6.3.4.2$Windows_x86 LibreOffice_project/60da17e045e08f1793c57c00ba83cdfce946d0aa</Application>
  <Pages>9</Pages>
  <Words>3743</Words>
  <Characters>28975</Characters>
  <CharactersWithSpaces>33161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2020-10-05T14:21:48Z</cp:lastPrinted>
  <dcterms:modified xsi:type="dcterms:W3CDTF">2020-10-06T11:27:49Z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