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97" w:rsidRDefault="005A0197" w:rsidP="00716F0E">
      <w:pPr>
        <w:tabs>
          <w:tab w:val="left" w:pos="7230"/>
        </w:tabs>
        <w:spacing w:before="1332" w:line="300" w:lineRule="exact"/>
        <w:jc w:val="center"/>
        <w:rPr>
          <w:snapToGrid w:val="0"/>
        </w:rPr>
      </w:pPr>
      <w:r w:rsidRPr="008B36D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pt;height:79.5pt;visibility:visible">
            <v:imagedata r:id="rId4" o:title=""/>
          </v:shape>
        </w:pict>
      </w:r>
    </w:p>
    <w:p w:rsidR="005A0197" w:rsidRDefault="005A0197" w:rsidP="00716F0E">
      <w:pPr>
        <w:pStyle w:val="Oaenoaieoiaioa"/>
        <w:ind w:firstLine="0"/>
        <w:jc w:val="center"/>
        <w:rPr>
          <w:b/>
          <w:bCs/>
          <w:szCs w:val="28"/>
        </w:rPr>
      </w:pPr>
    </w:p>
    <w:p w:rsidR="005A0197" w:rsidRDefault="005A0197" w:rsidP="00716F0E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5A0197" w:rsidRDefault="005A0197" w:rsidP="00716F0E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5A0197" w:rsidRDefault="005A0197" w:rsidP="00716F0E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5A0197" w:rsidRDefault="005A0197" w:rsidP="00716F0E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5A0197" w:rsidRDefault="005A0197" w:rsidP="00716F0E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Шестьдесят седьмое заседание четвертого созыва</w:t>
      </w:r>
    </w:p>
    <w:p w:rsidR="005A0197" w:rsidRDefault="005A0197" w:rsidP="00716F0E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5A0197" w:rsidRDefault="005A0197" w:rsidP="00716F0E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РЕШЕНИЕ №106                                                                                           </w:t>
      </w:r>
    </w:p>
    <w:p w:rsidR="005A0197" w:rsidRDefault="005A0197" w:rsidP="00716F0E">
      <w:pPr>
        <w:pStyle w:val="Oaenoaieoiaioa"/>
        <w:ind w:firstLine="0"/>
      </w:pPr>
    </w:p>
    <w:p w:rsidR="005A0197" w:rsidRDefault="005A0197" w:rsidP="00716F0E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24 декабря 2015 года</w:t>
      </w:r>
    </w:p>
    <w:p w:rsidR="005A0197" w:rsidRDefault="005A0197" w:rsidP="00716F0E">
      <w:pPr>
        <w:pStyle w:val="Oaenoaieoiaioa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с. Ивантеевка</w:t>
      </w:r>
    </w:p>
    <w:p w:rsidR="005A0197" w:rsidRDefault="005A0197" w:rsidP="00716F0E">
      <w:pPr>
        <w:pStyle w:val="Heading4"/>
      </w:pPr>
    </w:p>
    <w:p w:rsidR="005A0197" w:rsidRDefault="005A0197" w:rsidP="00716F0E">
      <w:pPr>
        <w:pStyle w:val="Heading4"/>
      </w:pPr>
      <w:r>
        <w:t>О порядке внесения в</w:t>
      </w:r>
    </w:p>
    <w:p w:rsidR="005A0197" w:rsidRDefault="005A0197" w:rsidP="00716F0E">
      <w:pPr>
        <w:rPr>
          <w:b/>
        </w:rPr>
      </w:pPr>
      <w:r>
        <w:rPr>
          <w:b/>
        </w:rPr>
        <w:t xml:space="preserve">Ивантеевское районное Собрание </w:t>
      </w:r>
    </w:p>
    <w:p w:rsidR="005A0197" w:rsidRDefault="005A0197" w:rsidP="00716F0E">
      <w:pPr>
        <w:rPr>
          <w:b/>
        </w:rPr>
      </w:pPr>
      <w:r>
        <w:rPr>
          <w:b/>
        </w:rPr>
        <w:t>Ивантеевского муниципального района</w:t>
      </w:r>
    </w:p>
    <w:p w:rsidR="005A0197" w:rsidRDefault="005A0197" w:rsidP="00716F0E">
      <w:pPr>
        <w:rPr>
          <w:b/>
        </w:rPr>
      </w:pPr>
      <w:r>
        <w:rPr>
          <w:b/>
        </w:rPr>
        <w:t xml:space="preserve">проектов муниципальных правовых актов, </w:t>
      </w:r>
    </w:p>
    <w:p w:rsidR="005A0197" w:rsidRDefault="005A0197" w:rsidP="00716F0E">
      <w:pPr>
        <w:rPr>
          <w:b/>
        </w:rPr>
      </w:pPr>
      <w:r>
        <w:rPr>
          <w:b/>
        </w:rPr>
        <w:t>перечне и  форме, прилагаемых к ним документов</w:t>
      </w:r>
    </w:p>
    <w:p w:rsidR="005A0197" w:rsidRDefault="005A0197" w:rsidP="00716F0E">
      <w:pPr>
        <w:ind w:firstLine="708"/>
        <w:rPr>
          <w:sz w:val="28"/>
        </w:rPr>
      </w:pPr>
    </w:p>
    <w:p w:rsidR="005A0197" w:rsidRDefault="005A0197" w:rsidP="00716F0E">
      <w:pPr>
        <w:pStyle w:val="Oaenoaieoiaioa"/>
        <w:tabs>
          <w:tab w:val="left" w:pos="567"/>
        </w:tabs>
        <w:rPr>
          <w:b/>
          <w:szCs w:val="28"/>
        </w:rPr>
      </w:pPr>
      <w:r>
        <w:rPr>
          <w:szCs w:val="28"/>
        </w:rPr>
        <w:t xml:space="preserve">В соответствии со статьёй 46 Федерального закона от </w:t>
      </w:r>
      <w:r>
        <w:rPr>
          <w:color w:val="000000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  <w:szCs w:val="28"/>
          </w:rPr>
          <w:t>2003 года</w:t>
        </w:r>
      </w:smartTag>
      <w:r>
        <w:rPr>
          <w:color w:val="000000"/>
          <w:szCs w:val="28"/>
        </w:rPr>
        <w:t xml:space="preserve"> №131-ФЗ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 на основании статей 19,42 Устава Ивантеевского муниципального района Ивантеевское районное Собрание </w:t>
      </w:r>
      <w:r>
        <w:rPr>
          <w:b/>
          <w:szCs w:val="28"/>
        </w:rPr>
        <w:t>РЕШИЛО:</w:t>
      </w:r>
    </w:p>
    <w:p w:rsidR="005A0197" w:rsidRDefault="005A0197" w:rsidP="00716F0E">
      <w:pPr>
        <w:pStyle w:val="Oaenoaieoiaioa"/>
        <w:tabs>
          <w:tab w:val="left" w:pos="567"/>
        </w:tabs>
        <w:rPr>
          <w:b/>
          <w:szCs w:val="28"/>
        </w:rPr>
      </w:pPr>
      <w:r>
        <w:t>1. Утвердить Порядок внесения в Ивантеевское районное Собрание Ивантеевского муниципального района проектов муниципальных правовых актов, перечень и формы прилагаемых к ним документов» (прилагается).</w:t>
      </w:r>
    </w:p>
    <w:p w:rsidR="005A0197" w:rsidRDefault="005A0197" w:rsidP="00716F0E">
      <w:pPr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 Настоящее решение разместить </w:t>
      </w:r>
      <w:r>
        <w:rPr>
          <w:bCs/>
          <w:color w:val="000000"/>
          <w:sz w:val="28"/>
          <w:szCs w:val="28"/>
        </w:rPr>
        <w:t>на официальном сайте администрации Ивантеевского муниципального района Саратовской области в сети Интернет (</w:t>
      </w:r>
      <w:r>
        <w:rPr>
          <w:bCs/>
          <w:color w:val="000000"/>
          <w:sz w:val="28"/>
          <w:szCs w:val="28"/>
          <w:lang w:val="en-US"/>
        </w:rPr>
        <w:t>ivanteevka</w:t>
      </w:r>
      <w:r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  <w:lang w:val="en-US"/>
        </w:rPr>
        <w:t>sarmo</w:t>
      </w:r>
      <w:r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  <w:lang w:val="en-US"/>
        </w:rPr>
        <w:t>ru</w:t>
      </w:r>
      <w:r>
        <w:rPr>
          <w:bCs/>
          <w:color w:val="000000"/>
          <w:sz w:val="28"/>
          <w:szCs w:val="28"/>
        </w:rPr>
        <w:t xml:space="preserve">) и обнародовать в районном муниципальном учреждении культуры «Ивантеевская </w:t>
      </w:r>
      <w:r>
        <w:rPr>
          <w:sz w:val="28"/>
          <w:szCs w:val="28"/>
        </w:rPr>
        <w:t>межпоселенческая центральная библиотека» и сельских филиалах</w:t>
      </w:r>
      <w:r>
        <w:rPr>
          <w:bCs/>
          <w:color w:val="000000"/>
          <w:sz w:val="28"/>
          <w:szCs w:val="28"/>
        </w:rPr>
        <w:t>.</w:t>
      </w:r>
    </w:p>
    <w:p w:rsidR="005A0197" w:rsidRDefault="005A0197" w:rsidP="00716F0E">
      <w:pPr>
        <w:pStyle w:val="Heading4"/>
        <w:ind w:firstLine="709"/>
        <w:jc w:val="both"/>
        <w:rPr>
          <w:b w:val="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3. Признать утратившими силу решения Ивантеевского районного Собрания от 11.07.2006 г. №51 «</w:t>
      </w:r>
      <w:r>
        <w:rPr>
          <w:b w:val="0"/>
          <w:sz w:val="28"/>
          <w:szCs w:val="28"/>
        </w:rPr>
        <w:t>О порядке внесения в Ивантеевское районное Собрание Ивантеевского муниципального района проектов муниципальных правовых актов, перечне и  форме, прилагаемых к ним документов», от 28.01.2009 г. №10 «О внесении изменений и дополнений в решение районного Собрания от 11.07.2006 г. №51 «О порядке  внесения в Ивантеевское районное Собрание  Ивантеевского муниципального района проектовмуниципальных правовых актов, перечне и  форме, прилагаемых к ним документов», от 11.03.2010 г. №13 «О внесении изменений и дополнений в решение районного Собрания от 11.07.2006 г. №51 «О порядке  внесения в Ивантеевское районное Собрание Ивантеевского муниципального района проектов муниципальных правовых актов,  перечне и  форме, прилагаемых к ним  документов».</w:t>
      </w:r>
    </w:p>
    <w:p w:rsidR="005A0197" w:rsidRDefault="005A0197" w:rsidP="00716F0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решения возложить на председателя постоянной комиссии по законности, борьбе с преступностью, защите прав личности С.А. Волкова.</w:t>
      </w:r>
    </w:p>
    <w:p w:rsidR="005A0197" w:rsidRDefault="005A0197" w:rsidP="00716F0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 в силу с момента его опубликования (обнародования).</w:t>
      </w:r>
    </w:p>
    <w:p w:rsidR="005A0197" w:rsidRDefault="005A0197" w:rsidP="00716F0E">
      <w:pPr>
        <w:pStyle w:val="Oaenoaieoiaioa"/>
        <w:ind w:firstLine="709"/>
        <w:rPr>
          <w:b/>
          <w:szCs w:val="28"/>
        </w:rPr>
      </w:pPr>
    </w:p>
    <w:p w:rsidR="005A0197" w:rsidRDefault="005A0197" w:rsidP="00716F0E">
      <w:pPr>
        <w:pStyle w:val="Oaenoaieoiaioa"/>
        <w:ind w:firstLine="709"/>
        <w:rPr>
          <w:b/>
          <w:szCs w:val="28"/>
        </w:rPr>
      </w:pPr>
    </w:p>
    <w:p w:rsidR="005A0197" w:rsidRDefault="005A0197" w:rsidP="00716F0E">
      <w:pPr>
        <w:pStyle w:val="BodyTextIndent"/>
      </w:pPr>
    </w:p>
    <w:p w:rsidR="005A0197" w:rsidRDefault="005A0197" w:rsidP="00716F0E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>Председатель Ивантеевского</w:t>
      </w:r>
    </w:p>
    <w:p w:rsidR="005A0197" w:rsidRDefault="005A0197" w:rsidP="00716F0E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В.И. Шабанов                                                  </w:t>
      </w:r>
      <w:r>
        <w:rPr>
          <w:szCs w:val="28"/>
        </w:rPr>
        <w:tab/>
      </w:r>
    </w:p>
    <w:p w:rsidR="005A0197" w:rsidRDefault="005A0197" w:rsidP="00716F0E">
      <w:pPr>
        <w:autoSpaceDE w:val="0"/>
        <w:autoSpaceDN w:val="0"/>
        <w:adjustRightInd w:val="0"/>
        <w:rPr>
          <w:szCs w:val="28"/>
        </w:rPr>
      </w:pPr>
    </w:p>
    <w:p w:rsidR="005A0197" w:rsidRDefault="005A0197" w:rsidP="00716F0E">
      <w:pPr>
        <w:autoSpaceDE w:val="0"/>
        <w:autoSpaceDN w:val="0"/>
        <w:adjustRightInd w:val="0"/>
        <w:rPr>
          <w:szCs w:val="28"/>
        </w:rPr>
      </w:pPr>
    </w:p>
    <w:p w:rsidR="005A0197" w:rsidRDefault="005A0197" w:rsidP="00716F0E">
      <w:pPr>
        <w:pStyle w:val="a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Ивантеевского </w:t>
      </w:r>
    </w:p>
    <w:p w:rsidR="005A0197" w:rsidRDefault="005A0197" w:rsidP="00716F0E">
      <w:pPr>
        <w:pStyle w:val="a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района</w:t>
      </w:r>
    </w:p>
    <w:p w:rsidR="005A0197" w:rsidRDefault="005A0197" w:rsidP="00716F0E">
      <w:pPr>
        <w:rPr>
          <w:sz w:val="28"/>
        </w:rPr>
      </w:pPr>
      <w:r>
        <w:rPr>
          <w:b/>
          <w:sz w:val="28"/>
        </w:rPr>
        <w:t xml:space="preserve">Саратовской области                                                                 В.В. Басов  </w:t>
      </w:r>
    </w:p>
    <w:p w:rsidR="005A0197" w:rsidRDefault="005A0197" w:rsidP="00716F0E">
      <w:pPr>
        <w:rPr>
          <w:sz w:val="28"/>
        </w:rPr>
      </w:pPr>
    </w:p>
    <w:p w:rsidR="005A0197" w:rsidRDefault="005A0197" w:rsidP="00716F0E">
      <w:pPr>
        <w:rPr>
          <w:sz w:val="28"/>
        </w:rPr>
      </w:pPr>
    </w:p>
    <w:p w:rsidR="005A0197" w:rsidRDefault="005A0197" w:rsidP="00716F0E">
      <w:pPr>
        <w:rPr>
          <w:sz w:val="28"/>
        </w:rPr>
      </w:pPr>
    </w:p>
    <w:p w:rsidR="005A0197" w:rsidRDefault="005A0197" w:rsidP="00716F0E">
      <w:pPr>
        <w:rPr>
          <w:sz w:val="28"/>
        </w:rPr>
      </w:pPr>
    </w:p>
    <w:p w:rsidR="005A0197" w:rsidRDefault="005A0197" w:rsidP="00716F0E">
      <w:pPr>
        <w:ind w:left="4678"/>
        <w:jc w:val="right"/>
        <w:rPr>
          <w:sz w:val="28"/>
        </w:rPr>
      </w:pPr>
    </w:p>
    <w:p w:rsidR="005A0197" w:rsidRDefault="005A0197" w:rsidP="00716F0E">
      <w:pPr>
        <w:ind w:left="4678"/>
        <w:jc w:val="right"/>
        <w:rPr>
          <w:sz w:val="28"/>
        </w:rPr>
      </w:pPr>
    </w:p>
    <w:p w:rsidR="005A0197" w:rsidRDefault="005A0197" w:rsidP="00716F0E">
      <w:pPr>
        <w:ind w:left="4678"/>
        <w:jc w:val="right"/>
        <w:rPr>
          <w:sz w:val="28"/>
        </w:rPr>
      </w:pPr>
    </w:p>
    <w:p w:rsidR="005A0197" w:rsidRDefault="005A0197" w:rsidP="00716F0E">
      <w:pPr>
        <w:ind w:left="4678"/>
        <w:jc w:val="right"/>
        <w:rPr>
          <w:sz w:val="28"/>
        </w:rPr>
      </w:pPr>
    </w:p>
    <w:p w:rsidR="005A0197" w:rsidRDefault="005A0197" w:rsidP="00716F0E">
      <w:pPr>
        <w:ind w:left="4678"/>
        <w:jc w:val="right"/>
        <w:rPr>
          <w:sz w:val="28"/>
        </w:rPr>
      </w:pPr>
    </w:p>
    <w:p w:rsidR="005A0197" w:rsidRDefault="005A0197" w:rsidP="00716F0E">
      <w:pPr>
        <w:ind w:left="4678"/>
        <w:jc w:val="right"/>
        <w:rPr>
          <w:sz w:val="28"/>
        </w:rPr>
      </w:pPr>
    </w:p>
    <w:p w:rsidR="005A0197" w:rsidRDefault="005A0197" w:rsidP="00716F0E">
      <w:pPr>
        <w:ind w:left="4678"/>
        <w:jc w:val="right"/>
        <w:rPr>
          <w:sz w:val="28"/>
        </w:rPr>
      </w:pPr>
    </w:p>
    <w:p w:rsidR="005A0197" w:rsidRDefault="005A0197" w:rsidP="00716F0E">
      <w:pPr>
        <w:ind w:left="4678"/>
        <w:jc w:val="right"/>
        <w:rPr>
          <w:sz w:val="28"/>
        </w:rPr>
      </w:pPr>
    </w:p>
    <w:p w:rsidR="005A0197" w:rsidRDefault="005A0197" w:rsidP="00716F0E">
      <w:pPr>
        <w:ind w:left="4678"/>
        <w:jc w:val="right"/>
        <w:rPr>
          <w:sz w:val="28"/>
        </w:rPr>
      </w:pPr>
    </w:p>
    <w:p w:rsidR="005A0197" w:rsidRDefault="005A0197" w:rsidP="00716F0E">
      <w:pPr>
        <w:ind w:left="4678"/>
        <w:jc w:val="right"/>
        <w:rPr>
          <w:sz w:val="28"/>
        </w:rPr>
      </w:pPr>
    </w:p>
    <w:p w:rsidR="005A0197" w:rsidRDefault="005A0197" w:rsidP="00716F0E">
      <w:pPr>
        <w:ind w:left="4678"/>
        <w:jc w:val="right"/>
        <w:rPr>
          <w:sz w:val="28"/>
        </w:rPr>
      </w:pPr>
    </w:p>
    <w:p w:rsidR="005A0197" w:rsidRDefault="005A0197" w:rsidP="00716F0E">
      <w:pPr>
        <w:ind w:left="4678"/>
        <w:jc w:val="right"/>
        <w:rPr>
          <w:sz w:val="28"/>
        </w:rPr>
      </w:pPr>
    </w:p>
    <w:p w:rsidR="005A0197" w:rsidRDefault="005A0197" w:rsidP="00716F0E">
      <w:pPr>
        <w:ind w:left="4678"/>
        <w:jc w:val="right"/>
        <w:rPr>
          <w:sz w:val="28"/>
        </w:rPr>
      </w:pPr>
    </w:p>
    <w:p w:rsidR="005A0197" w:rsidRDefault="005A0197" w:rsidP="00716F0E">
      <w:pPr>
        <w:ind w:left="4678"/>
        <w:jc w:val="right"/>
        <w:rPr>
          <w:sz w:val="28"/>
        </w:rPr>
      </w:pPr>
    </w:p>
    <w:p w:rsidR="005A0197" w:rsidRDefault="005A0197" w:rsidP="00716F0E">
      <w:pPr>
        <w:ind w:left="4678"/>
        <w:jc w:val="right"/>
        <w:rPr>
          <w:sz w:val="28"/>
        </w:rPr>
      </w:pPr>
    </w:p>
    <w:p w:rsidR="005A0197" w:rsidRDefault="005A0197" w:rsidP="00716F0E">
      <w:pPr>
        <w:ind w:left="4678"/>
        <w:jc w:val="right"/>
        <w:rPr>
          <w:sz w:val="28"/>
        </w:rPr>
      </w:pPr>
    </w:p>
    <w:p w:rsidR="005A0197" w:rsidRDefault="005A0197" w:rsidP="00716F0E">
      <w:pPr>
        <w:ind w:left="4678"/>
        <w:jc w:val="right"/>
        <w:rPr>
          <w:sz w:val="28"/>
        </w:rPr>
      </w:pPr>
    </w:p>
    <w:p w:rsidR="005A0197" w:rsidRDefault="005A0197" w:rsidP="00716F0E">
      <w:pPr>
        <w:ind w:left="4678"/>
        <w:jc w:val="right"/>
        <w:rPr>
          <w:sz w:val="28"/>
        </w:rPr>
      </w:pPr>
    </w:p>
    <w:p w:rsidR="005A0197" w:rsidRDefault="005A0197" w:rsidP="00716F0E">
      <w:pPr>
        <w:ind w:left="4678"/>
        <w:jc w:val="right"/>
        <w:rPr>
          <w:sz w:val="28"/>
        </w:rPr>
      </w:pPr>
    </w:p>
    <w:p w:rsidR="005A0197" w:rsidRDefault="005A0197" w:rsidP="00716F0E">
      <w:pPr>
        <w:ind w:left="4678"/>
        <w:jc w:val="right"/>
        <w:rPr>
          <w:sz w:val="28"/>
        </w:rPr>
      </w:pPr>
    </w:p>
    <w:p w:rsidR="005A0197" w:rsidRDefault="005A0197" w:rsidP="00716F0E">
      <w:pPr>
        <w:ind w:left="4678"/>
        <w:jc w:val="right"/>
        <w:rPr>
          <w:sz w:val="28"/>
        </w:rPr>
      </w:pPr>
    </w:p>
    <w:p w:rsidR="005A0197" w:rsidRDefault="005A0197" w:rsidP="00716F0E">
      <w:pPr>
        <w:ind w:left="4678"/>
        <w:jc w:val="right"/>
        <w:rPr>
          <w:sz w:val="28"/>
        </w:rPr>
      </w:pPr>
    </w:p>
    <w:p w:rsidR="005A0197" w:rsidRDefault="005A0197" w:rsidP="00716F0E">
      <w:pPr>
        <w:jc w:val="right"/>
        <w:rPr>
          <w:color w:val="000000"/>
        </w:rPr>
      </w:pPr>
      <w:r>
        <w:rPr>
          <w:color w:val="000000"/>
        </w:rPr>
        <w:t>Приложение №1</w:t>
      </w:r>
    </w:p>
    <w:p w:rsidR="005A0197" w:rsidRDefault="005A0197" w:rsidP="00716F0E">
      <w:pPr>
        <w:jc w:val="right"/>
        <w:rPr>
          <w:color w:val="000000"/>
        </w:rPr>
      </w:pPr>
      <w:r>
        <w:rPr>
          <w:color w:val="000000"/>
        </w:rPr>
        <w:t>к решению районного Собрания</w:t>
      </w:r>
    </w:p>
    <w:p w:rsidR="005A0197" w:rsidRDefault="005A0197" w:rsidP="00716F0E">
      <w:pPr>
        <w:jc w:val="right"/>
        <w:rPr>
          <w:color w:val="000000"/>
        </w:rPr>
      </w:pPr>
      <w:r>
        <w:rPr>
          <w:color w:val="000000"/>
        </w:rPr>
        <w:t>от 24.12.2015 г. №106</w:t>
      </w:r>
    </w:p>
    <w:p w:rsidR="005A0197" w:rsidRDefault="005A0197" w:rsidP="00716F0E">
      <w:pPr>
        <w:jc w:val="right"/>
        <w:rPr>
          <w:color w:val="000000"/>
        </w:rPr>
      </w:pPr>
      <w:r>
        <w:rPr>
          <w:color w:val="000000"/>
        </w:rPr>
        <w:t>«О порядке внесения в</w:t>
      </w:r>
    </w:p>
    <w:p w:rsidR="005A0197" w:rsidRDefault="005A0197" w:rsidP="00716F0E">
      <w:pPr>
        <w:jc w:val="right"/>
        <w:rPr>
          <w:color w:val="000000"/>
        </w:rPr>
      </w:pPr>
      <w:r>
        <w:rPr>
          <w:color w:val="000000"/>
        </w:rPr>
        <w:t xml:space="preserve">Ивантеевское районное Собрание </w:t>
      </w:r>
    </w:p>
    <w:p w:rsidR="005A0197" w:rsidRDefault="005A0197" w:rsidP="00716F0E">
      <w:pPr>
        <w:jc w:val="right"/>
        <w:rPr>
          <w:color w:val="000000"/>
        </w:rPr>
      </w:pPr>
      <w:r>
        <w:rPr>
          <w:color w:val="000000"/>
        </w:rPr>
        <w:t>Ивантеевского муниципального района</w:t>
      </w:r>
    </w:p>
    <w:p w:rsidR="005A0197" w:rsidRDefault="005A0197" w:rsidP="00716F0E">
      <w:pPr>
        <w:jc w:val="right"/>
        <w:rPr>
          <w:color w:val="000000"/>
        </w:rPr>
      </w:pPr>
      <w:r>
        <w:rPr>
          <w:color w:val="000000"/>
        </w:rPr>
        <w:t xml:space="preserve">проектов муниципальных правовых актов, </w:t>
      </w:r>
    </w:p>
    <w:p w:rsidR="005A0197" w:rsidRDefault="005A0197" w:rsidP="00716F0E">
      <w:pPr>
        <w:jc w:val="right"/>
        <w:rPr>
          <w:color w:val="000000"/>
        </w:rPr>
      </w:pPr>
      <w:r>
        <w:rPr>
          <w:color w:val="000000"/>
        </w:rPr>
        <w:t>перечне и  форме, прилагаемых к ним документов»</w:t>
      </w:r>
    </w:p>
    <w:p w:rsidR="005A0197" w:rsidRDefault="005A0197" w:rsidP="00716F0E">
      <w:pPr>
        <w:jc w:val="right"/>
        <w:rPr>
          <w:sz w:val="26"/>
          <w:szCs w:val="20"/>
        </w:rPr>
      </w:pPr>
    </w:p>
    <w:p w:rsidR="005A0197" w:rsidRDefault="005A0197" w:rsidP="00716F0E">
      <w:pPr>
        <w:jc w:val="center"/>
        <w:rPr>
          <w:b/>
        </w:rPr>
      </w:pPr>
      <w:r>
        <w:rPr>
          <w:b/>
        </w:rPr>
        <w:t xml:space="preserve">Порядок внесения </w:t>
      </w:r>
    </w:p>
    <w:p w:rsidR="005A0197" w:rsidRDefault="005A0197" w:rsidP="00716F0E">
      <w:pPr>
        <w:jc w:val="center"/>
        <w:rPr>
          <w:b/>
        </w:rPr>
      </w:pPr>
      <w:r>
        <w:rPr>
          <w:b/>
        </w:rPr>
        <w:t xml:space="preserve">в Ивантеевское районное Собрание Ивантеевского муниципального района </w:t>
      </w:r>
    </w:p>
    <w:p w:rsidR="005A0197" w:rsidRDefault="005A0197" w:rsidP="00716F0E">
      <w:pPr>
        <w:jc w:val="center"/>
        <w:rPr>
          <w:b/>
        </w:rPr>
      </w:pPr>
      <w:r>
        <w:rPr>
          <w:b/>
        </w:rPr>
        <w:t xml:space="preserve">проектов муниципальных правовых актов, перечне и форме </w:t>
      </w:r>
    </w:p>
    <w:p w:rsidR="005A0197" w:rsidRDefault="005A0197" w:rsidP="00716F0E">
      <w:pPr>
        <w:jc w:val="center"/>
        <w:rPr>
          <w:b/>
        </w:rPr>
      </w:pPr>
      <w:r>
        <w:rPr>
          <w:b/>
        </w:rPr>
        <w:t>прилагаемых к ним документов</w:t>
      </w:r>
    </w:p>
    <w:p w:rsidR="005A0197" w:rsidRDefault="005A0197" w:rsidP="00716F0E">
      <w:pPr>
        <w:ind w:firstLine="709"/>
        <w:jc w:val="both"/>
        <w:rPr>
          <w:b/>
        </w:rPr>
      </w:pPr>
    </w:p>
    <w:p w:rsidR="005A0197" w:rsidRDefault="005A0197" w:rsidP="00716F0E">
      <w:pPr>
        <w:ind w:firstLine="709"/>
        <w:jc w:val="both"/>
        <w:rPr>
          <w:color w:val="000000"/>
        </w:rPr>
      </w:pPr>
      <w:r>
        <w:rPr>
          <w:color w:val="000000"/>
        </w:rPr>
        <w:t>1. Проекты муниципальных правовых актов могут вноситься депутатами представительного органа муниципального района, главой муниципального района, иными выборными органами местного самоуправления, органами территориального общественного самоуправления, инициативными группами граждан, прокурором района,  а также иными субъектами правотворческой инициативы, установленными уставом муниципального района.</w:t>
      </w:r>
    </w:p>
    <w:p w:rsidR="005A0197" w:rsidRDefault="005A0197" w:rsidP="00716F0E">
      <w:pPr>
        <w:ind w:firstLine="709"/>
        <w:jc w:val="both"/>
      </w:pPr>
      <w:r>
        <w:t>2. Правотворческая инициатива осуществляется в форме внесения в Ивантеевское районное  Собрание:</w:t>
      </w:r>
    </w:p>
    <w:p w:rsidR="005A0197" w:rsidRDefault="005A0197" w:rsidP="00716F0E">
      <w:pPr>
        <w:ind w:firstLine="709"/>
        <w:jc w:val="both"/>
      </w:pPr>
      <w:r>
        <w:t>- проектов правовых актов, изменений и дополнений к ним;</w:t>
      </w:r>
    </w:p>
    <w:p w:rsidR="005A0197" w:rsidRDefault="005A0197" w:rsidP="00716F0E">
      <w:pPr>
        <w:ind w:firstLine="709"/>
        <w:jc w:val="both"/>
      </w:pPr>
      <w:r>
        <w:t>- предложений о законодательных инициативах по принятию новых федеральных и областных законов;</w:t>
      </w:r>
    </w:p>
    <w:p w:rsidR="005A0197" w:rsidRDefault="005A0197" w:rsidP="00716F0E">
      <w:pPr>
        <w:ind w:firstLine="709"/>
        <w:jc w:val="both"/>
      </w:pPr>
      <w:r>
        <w:t>- предложений о правках и пересмотре статей Устава Ивантеевского муниципального района.</w:t>
      </w:r>
    </w:p>
    <w:p w:rsidR="005A0197" w:rsidRDefault="005A0197" w:rsidP="00716F0E">
      <w:pPr>
        <w:ind w:firstLine="709"/>
        <w:jc w:val="both"/>
      </w:pPr>
      <w:r>
        <w:t>3. Необходимым условием внесения проекта правового акта в Ивантеевское районное  Собрание является представление:</w:t>
      </w:r>
    </w:p>
    <w:p w:rsidR="005A0197" w:rsidRDefault="005A0197" w:rsidP="00716F0E">
      <w:pPr>
        <w:ind w:firstLine="709"/>
        <w:jc w:val="both"/>
      </w:pPr>
      <w:r>
        <w:t xml:space="preserve">а) текста проекта решения Ивантеевского районного Собрания; </w:t>
      </w:r>
    </w:p>
    <w:p w:rsidR="005A0197" w:rsidRDefault="005A0197" w:rsidP="00716F0E">
      <w:pPr>
        <w:ind w:firstLine="709"/>
        <w:jc w:val="both"/>
      </w:pPr>
      <w:r>
        <w:t>б) пояснительной записки, содержащей обоснование необходимости его принятия, а также прогнозы социально-экономических и иных последствий его принятия, сведения о законах Российской Федерации и Саратовской области, правовых актах органов муниципального района, регулирующих предлагаемый проект;</w:t>
      </w:r>
    </w:p>
    <w:p w:rsidR="005A0197" w:rsidRDefault="005A0197" w:rsidP="00716F0E">
      <w:pPr>
        <w:ind w:firstLine="709"/>
        <w:jc w:val="both"/>
      </w:pPr>
      <w:r>
        <w:t>в) перечня правовых актов органов местного самоуправления, отмены, изменения, дополнения или принятия которых потребует принятие данного проекта;</w:t>
      </w:r>
    </w:p>
    <w:p w:rsidR="005A0197" w:rsidRDefault="005A0197" w:rsidP="00716F0E">
      <w:pPr>
        <w:ind w:firstLine="709"/>
        <w:jc w:val="both"/>
      </w:pPr>
      <w:r>
        <w:t>г) письменных заключений профильного, а также других задействованных структурных подразделений администрации муниципального района, полученных в установленный законом срок;</w:t>
      </w:r>
    </w:p>
    <w:p w:rsidR="005A0197" w:rsidRDefault="005A0197" w:rsidP="00716F0E">
      <w:pPr>
        <w:ind w:firstLine="709"/>
        <w:jc w:val="both"/>
      </w:pPr>
      <w:r>
        <w:t>д) письменного заключения юридического отдела и отдела организационно-контрольно-кадровой работы  администрации Ивантеевского муниципального района (на проекты решений, выносимых Главой муниципального района и ее структурными подразделениями);</w:t>
      </w:r>
    </w:p>
    <w:p w:rsidR="005A0197" w:rsidRDefault="005A0197" w:rsidP="00716F0E">
      <w:pPr>
        <w:ind w:firstLine="709"/>
        <w:jc w:val="both"/>
      </w:pPr>
      <w:r>
        <w:t>е) финансово – экономического обоснования и заключения управления финансов администрации района (на проекты решений, требующих финансирования и средств местного бюджета).</w:t>
      </w:r>
    </w:p>
    <w:p w:rsidR="005A0197" w:rsidRDefault="005A0197" w:rsidP="00716F0E">
      <w:pPr>
        <w:ind w:firstLine="709"/>
        <w:jc w:val="both"/>
      </w:pPr>
      <w:r>
        <w:t>В представленных материалах указываются инициаторы разработки и внесения проекта правового акта.</w:t>
      </w:r>
    </w:p>
    <w:p w:rsidR="005A0197" w:rsidRDefault="005A0197" w:rsidP="00716F0E">
      <w:pPr>
        <w:ind w:firstLine="709"/>
        <w:jc w:val="both"/>
      </w:pPr>
      <w:r>
        <w:t xml:space="preserve">Материалы без подписи (анонимные) на рассмотрение Ивантеевского районного  Собрания не вносятся и не рассматриваются. </w:t>
      </w:r>
    </w:p>
    <w:p w:rsidR="005A0197" w:rsidRDefault="005A0197" w:rsidP="00716F0E">
      <w:pPr>
        <w:ind w:firstLine="709"/>
        <w:jc w:val="both"/>
      </w:pPr>
      <w:r>
        <w:tab/>
      </w:r>
    </w:p>
    <w:p w:rsidR="005A0197" w:rsidRDefault="005A0197" w:rsidP="00716F0E">
      <w:pPr>
        <w:ind w:firstLine="709"/>
        <w:jc w:val="both"/>
      </w:pPr>
      <w:r>
        <w:t xml:space="preserve">4. Непосредственно в текст внесённого проекта решения на рассмотрение Собранием, как правило, включаются следующие положения: </w:t>
      </w:r>
    </w:p>
    <w:p w:rsidR="005A0197" w:rsidRDefault="005A0197" w:rsidP="00716F0E">
      <w:pPr>
        <w:ind w:firstLine="709"/>
        <w:jc w:val="both"/>
      </w:pPr>
      <w:r>
        <w:t xml:space="preserve">а) ссылка на нормативный правовой акт, на основании которого принимается данное решение; </w:t>
      </w:r>
    </w:p>
    <w:p w:rsidR="005A0197" w:rsidRDefault="005A0197" w:rsidP="00716F0E">
      <w:pPr>
        <w:ind w:firstLine="709"/>
        <w:jc w:val="both"/>
      </w:pPr>
      <w:r>
        <w:t>б) об отмене, изменении и дополнении ранее принятых решений в связи с принятием настоящего решения;</w:t>
      </w:r>
    </w:p>
    <w:p w:rsidR="005A0197" w:rsidRDefault="005A0197" w:rsidP="00716F0E">
      <w:pPr>
        <w:ind w:firstLine="709"/>
        <w:jc w:val="both"/>
      </w:pPr>
      <w:r>
        <w:t>в) в  необходимых случаях – рекомендации Главе муниципального района (администрации Ивантеевского муниципального района) привести в соответствие с вновь принятым решением свои постановления и распоряжения или принять новые;</w:t>
      </w:r>
    </w:p>
    <w:p w:rsidR="005A0197" w:rsidRDefault="005A0197" w:rsidP="00716F0E">
      <w:pPr>
        <w:ind w:firstLine="709"/>
        <w:jc w:val="both"/>
      </w:pPr>
      <w:r>
        <w:t xml:space="preserve">г) о поручениях Ивантеевского районного Собрания по обеспечению исполнения принимаемого решения; </w:t>
      </w:r>
    </w:p>
    <w:p w:rsidR="005A0197" w:rsidRDefault="005A0197" w:rsidP="00716F0E">
      <w:pPr>
        <w:ind w:firstLine="709"/>
        <w:jc w:val="both"/>
      </w:pPr>
      <w:r>
        <w:t>д) о сроках и порядке вступления настоящего решения в силу;</w:t>
      </w:r>
    </w:p>
    <w:p w:rsidR="005A0197" w:rsidRDefault="005A0197" w:rsidP="00716F0E">
      <w:pPr>
        <w:ind w:firstLine="709"/>
        <w:jc w:val="both"/>
      </w:pPr>
      <w:r>
        <w:t>е) о возложении ответственности по контролю за исполнением настоящего решения.</w:t>
      </w:r>
    </w:p>
    <w:p w:rsidR="005A0197" w:rsidRDefault="005A0197" w:rsidP="00716F0E">
      <w:pPr>
        <w:pStyle w:val="BodyText2"/>
        <w:spacing w:after="0" w:line="240" w:lineRule="auto"/>
        <w:ind w:firstLine="709"/>
        <w:jc w:val="both"/>
      </w:pPr>
      <w:r>
        <w:t>4.1. Проект правового акта должен отвечать следующим требованиям:</w:t>
      </w:r>
    </w:p>
    <w:p w:rsidR="005A0197" w:rsidRDefault="005A0197" w:rsidP="00716F0E">
      <w:pPr>
        <w:pStyle w:val="BodyText2"/>
        <w:spacing w:after="0" w:line="240" w:lineRule="auto"/>
        <w:ind w:firstLine="709"/>
        <w:jc w:val="both"/>
      </w:pPr>
      <w:r>
        <w:t>1) Структура проекта правового акта должна быть логически обоснованной, отвечающей целям правового регулирования. Текст проекта правового акта должен быть отредактирован в соответствии с нормами современного русского языка с учётом функционально-стилистических особенностей текстов;</w:t>
      </w:r>
    </w:p>
    <w:p w:rsidR="005A0197" w:rsidRDefault="005A0197" w:rsidP="00716F0E">
      <w:pPr>
        <w:pStyle w:val="BodyText2"/>
        <w:spacing w:after="0" w:line="240" w:lineRule="auto"/>
        <w:ind w:firstLine="709"/>
        <w:jc w:val="both"/>
      </w:pPr>
      <w:r>
        <w:t>2) В проектах правовых актов должны содержаться определения вводимых в законодательную базу области юридических, технических и других специальных терминов, которые не определены федеральным или областным законодательством;</w:t>
      </w:r>
    </w:p>
    <w:p w:rsidR="005A0197" w:rsidRDefault="005A0197" w:rsidP="00716F0E">
      <w:pPr>
        <w:pStyle w:val="BodyText2"/>
        <w:spacing w:after="0" w:line="240" w:lineRule="auto"/>
        <w:ind w:firstLine="709"/>
        <w:jc w:val="both"/>
      </w:pPr>
      <w:r>
        <w:t>3) В проектах правовых актов не допускается содержание следующих коррупционных факторов:</w:t>
      </w:r>
    </w:p>
    <w:p w:rsidR="005A0197" w:rsidRDefault="005A0197" w:rsidP="00716F0E">
      <w:pPr>
        <w:pStyle w:val="BodyText2"/>
        <w:spacing w:after="0" w:line="240" w:lineRule="auto"/>
        <w:ind w:firstLine="709"/>
        <w:jc w:val="both"/>
      </w:pPr>
      <w:r>
        <w:t>а) неоднозначность правовых норм, допускающих их различное толкование;</w:t>
      </w:r>
    </w:p>
    <w:p w:rsidR="005A0197" w:rsidRDefault="005A0197" w:rsidP="00716F0E">
      <w:pPr>
        <w:pStyle w:val="BodyText2"/>
        <w:spacing w:after="0" w:line="240" w:lineRule="auto"/>
        <w:ind w:firstLine="709"/>
        <w:jc w:val="both"/>
      </w:pPr>
      <w:r>
        <w:t>б) использование неоднозначных терминов, понятий и формулировок, категорий оценочного характера с неясным, неопределённым содержанием;</w:t>
      </w:r>
    </w:p>
    <w:p w:rsidR="005A0197" w:rsidRDefault="005A0197" w:rsidP="00716F0E">
      <w:pPr>
        <w:pStyle w:val="BodyText2"/>
        <w:spacing w:after="0" w:line="240" w:lineRule="auto"/>
        <w:ind w:firstLine="709"/>
        <w:jc w:val="both"/>
      </w:pPr>
      <w:r>
        <w:t>в) внутреннее противоречие норм;</w:t>
      </w:r>
    </w:p>
    <w:p w:rsidR="005A0197" w:rsidRDefault="005A0197" w:rsidP="00716F0E">
      <w:pPr>
        <w:pStyle w:val="BodyText2"/>
        <w:spacing w:after="0" w:line="240" w:lineRule="auto"/>
        <w:ind w:firstLine="709"/>
        <w:jc w:val="both"/>
      </w:pPr>
      <w:r>
        <w:t>г) наличие положений, не исчерпывающим образом определяющих условия отказа государственного либо муниципального органа в принятии решения или совершения действий в отношении заинтересованного лица</w:t>
      </w:r>
    </w:p>
    <w:p w:rsidR="005A0197" w:rsidRDefault="005A0197" w:rsidP="00716F0E">
      <w:pPr>
        <w:ind w:firstLine="709"/>
        <w:jc w:val="both"/>
      </w:pPr>
      <w:r>
        <w:t>5. Внесённые в Ивантеевское районное Собрание проекты решений подлежат регистрации в аппарате Ивантеевского районного Собрания. Если форма представленного проекта решения Ивантеевского районного Собрания не отвечает требованиям правовых актов Ивантеевского районного Собрания и настоящему Регламенту, такой проект решения Ивантеевского районного Собрания может быть возвращен секретарём Ивантеевского районного Собрания субъекту правотворческой инициативы для выполнения установленных требований, с письменным изложением вопросов, требующих доработки.</w:t>
      </w:r>
    </w:p>
    <w:p w:rsidR="005A0197" w:rsidRDefault="005A0197" w:rsidP="00716F0E">
      <w:pPr>
        <w:ind w:firstLine="709"/>
        <w:jc w:val="both"/>
      </w:pPr>
      <w:r>
        <w:t>6. Проект решения, подлежащий рассмотрению Ивантеевским районным Собранием, направляется секретарём Ивантеевского районного Собрания в соответствующую комиссию, которая становится ответственной по проекту.</w:t>
      </w:r>
    </w:p>
    <w:p w:rsidR="005A0197" w:rsidRDefault="005A0197" w:rsidP="00716F0E">
      <w:pPr>
        <w:ind w:firstLine="709"/>
        <w:jc w:val="both"/>
      </w:pPr>
      <w:r>
        <w:t>В случае направления проекта решения Ивантеевского районного Собрания в несколько комиссий секретарь Ивантеевского районного Собрания определяет постоянную комиссию, ответственную за проект.</w:t>
      </w:r>
    </w:p>
    <w:p w:rsidR="005A0197" w:rsidRDefault="005A0197" w:rsidP="00716F0E">
      <w:pPr>
        <w:ind w:firstLine="709"/>
        <w:jc w:val="both"/>
      </w:pPr>
      <w:r>
        <w:t>7. Порядок подготовки и рассмотрения проекта решения Ивантеевского районного Собрания определяется ответственной комиссией Ивантеевского районного Собрания самостоятельно. Если по одному и тому же вопросу имеется более одного проекта решения Ивантеевского районного Собрания, они рассматриваются комиссиями одновременно.</w:t>
      </w:r>
    </w:p>
    <w:p w:rsidR="005A0197" w:rsidRDefault="005A0197" w:rsidP="00716F0E">
      <w:pPr>
        <w:ind w:firstLine="709"/>
        <w:jc w:val="both"/>
      </w:pPr>
      <w:r>
        <w:t>8. К проекту решения, вносимому на заседание комиссии, должны быть приложены материалы, указанные в части 3 настоящего приложения к решению районного Собрания.</w:t>
      </w:r>
    </w:p>
    <w:p w:rsidR="005A0197" w:rsidRDefault="005A0197" w:rsidP="00716F0E">
      <w:pPr>
        <w:ind w:firstLine="709"/>
        <w:jc w:val="both"/>
      </w:pPr>
      <w:r>
        <w:t xml:space="preserve">9. К проекту решения, вносимому на заседание Ивантеевского районного Собрания, прилагаются материалы, определяемые председателем комиссии. </w:t>
      </w:r>
    </w:p>
    <w:p w:rsidR="005A0197" w:rsidRDefault="005A0197" w:rsidP="00716F0E">
      <w:pPr>
        <w:ind w:firstLine="709"/>
        <w:jc w:val="both"/>
      </w:pPr>
      <w:r>
        <w:t>10. Проекты правовых актов, вносимых на заседании Ивантеевского районного Собрания, должны быть обсуждены не менее чем в одной из комиссий. Вопросы и правовые акты, не рассмотренные на соответствующих комиссиях, не могут выноситься на заседание Ивантеевского районного Собрания.</w:t>
      </w:r>
    </w:p>
    <w:p w:rsidR="005A0197" w:rsidRDefault="005A0197" w:rsidP="00716F0E">
      <w:pPr>
        <w:pStyle w:val="Heading7"/>
        <w:spacing w:before="0"/>
        <w:ind w:firstLine="709"/>
        <w:jc w:val="both"/>
      </w:pPr>
    </w:p>
    <w:p w:rsidR="005A0197" w:rsidRDefault="005A0197" w:rsidP="00716F0E">
      <w:pPr>
        <w:rPr>
          <w:sz w:val="20"/>
          <w:szCs w:val="20"/>
        </w:rPr>
      </w:pPr>
    </w:p>
    <w:p w:rsidR="005A0197" w:rsidRDefault="005A0197" w:rsidP="00716F0E">
      <w:pPr>
        <w:pStyle w:val="Heading7"/>
        <w:ind w:firstLine="709"/>
        <w:jc w:val="both"/>
      </w:pPr>
    </w:p>
    <w:p w:rsidR="005A0197" w:rsidRDefault="005A0197" w:rsidP="00716F0E">
      <w:pPr>
        <w:autoSpaceDE w:val="0"/>
        <w:autoSpaceDN w:val="0"/>
        <w:adjustRightInd w:val="0"/>
      </w:pPr>
      <w:r>
        <w:rPr>
          <w:b/>
        </w:rPr>
        <w:t>Председатель Ивантеевского</w:t>
      </w:r>
    </w:p>
    <w:p w:rsidR="005A0197" w:rsidRDefault="005A0197" w:rsidP="00716F0E">
      <w:pPr>
        <w:autoSpaceDE w:val="0"/>
        <w:autoSpaceDN w:val="0"/>
        <w:adjustRightInd w:val="0"/>
      </w:pPr>
      <w:r>
        <w:rPr>
          <w:b/>
        </w:rPr>
        <w:t xml:space="preserve">районного Собрания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В.И. Шабанов                                                  </w:t>
      </w:r>
      <w:r>
        <w:tab/>
      </w:r>
    </w:p>
    <w:p w:rsidR="005A0197" w:rsidRDefault="005A0197" w:rsidP="00716F0E">
      <w:pPr>
        <w:autoSpaceDE w:val="0"/>
        <w:autoSpaceDN w:val="0"/>
        <w:adjustRightInd w:val="0"/>
      </w:pPr>
    </w:p>
    <w:p w:rsidR="005A0197" w:rsidRDefault="005A0197" w:rsidP="00716F0E">
      <w:pPr>
        <w:pStyle w:val="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Ивантеевского </w:t>
      </w:r>
    </w:p>
    <w:p w:rsidR="005A0197" w:rsidRDefault="005A0197" w:rsidP="00716F0E">
      <w:pPr>
        <w:pStyle w:val="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5A0197" w:rsidRDefault="005A0197" w:rsidP="00716F0E">
      <w:pPr>
        <w:pStyle w:val="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Саратовской области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В.В. Басов</w:t>
      </w:r>
    </w:p>
    <w:p w:rsidR="005A0197" w:rsidRDefault="005A0197" w:rsidP="00716F0E">
      <w:pPr>
        <w:tabs>
          <w:tab w:val="left" w:pos="915"/>
        </w:tabs>
        <w:rPr>
          <w:sz w:val="28"/>
        </w:rPr>
      </w:pPr>
    </w:p>
    <w:p w:rsidR="005A0197" w:rsidRDefault="005A0197"/>
    <w:sectPr w:rsidR="005A0197" w:rsidSect="00AC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F0E"/>
    <w:rsid w:val="0018204B"/>
    <w:rsid w:val="004927BB"/>
    <w:rsid w:val="004D0004"/>
    <w:rsid w:val="005A0197"/>
    <w:rsid w:val="00716F0E"/>
    <w:rsid w:val="008B36DE"/>
    <w:rsid w:val="00AC0D50"/>
    <w:rsid w:val="00B4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0E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6F0E"/>
    <w:pPr>
      <w:keepNext/>
      <w:outlineLvl w:val="3"/>
    </w:pPr>
    <w:rPr>
      <w:b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6F0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16F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16F0E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716F0E"/>
    <w:pPr>
      <w:ind w:firstLine="851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16F0E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716F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16F0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Oaenoaieoiaioa">
    <w:name w:val="Oaeno aieoiaioa"/>
    <w:basedOn w:val="Normal"/>
    <w:uiPriority w:val="99"/>
    <w:rsid w:val="00716F0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716F0E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16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6F0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0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1368</Words>
  <Characters>7800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DLadmin</cp:lastModifiedBy>
  <cp:revision>2</cp:revision>
  <dcterms:created xsi:type="dcterms:W3CDTF">2016-11-10T07:26:00Z</dcterms:created>
  <dcterms:modified xsi:type="dcterms:W3CDTF">2016-11-10T07:26:00Z</dcterms:modified>
</cp:coreProperties>
</file>