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9F" w:rsidRPr="00757DDF" w:rsidRDefault="00906A9F" w:rsidP="00906A9F">
      <w:pPr>
        <w:pStyle w:val="Oaenoaieoiaioa"/>
        <w:ind w:firstLine="0"/>
        <w:jc w:val="center"/>
        <w:rPr>
          <w:b/>
          <w:bCs/>
          <w:szCs w:val="28"/>
        </w:rPr>
      </w:pPr>
      <w:r w:rsidRPr="00757DDF">
        <w:rPr>
          <w:b/>
          <w:bCs/>
          <w:szCs w:val="28"/>
        </w:rPr>
        <w:t xml:space="preserve">СОВЕТ </w:t>
      </w:r>
    </w:p>
    <w:p w:rsidR="00906A9F" w:rsidRPr="00757DDF" w:rsidRDefault="00906A9F" w:rsidP="00906A9F">
      <w:pPr>
        <w:pStyle w:val="Oaenoaieoiaioa"/>
        <w:ind w:firstLine="0"/>
        <w:jc w:val="center"/>
        <w:rPr>
          <w:b/>
          <w:bCs/>
          <w:szCs w:val="28"/>
        </w:rPr>
      </w:pPr>
      <w:r>
        <w:rPr>
          <w:b/>
          <w:bCs/>
          <w:szCs w:val="28"/>
        </w:rPr>
        <w:t>БАРТЕНЕВСКОГО</w:t>
      </w:r>
      <w:r w:rsidRPr="00757DDF">
        <w:rPr>
          <w:b/>
          <w:bCs/>
          <w:szCs w:val="28"/>
        </w:rPr>
        <w:t xml:space="preserve"> МУНИЦИПАЛЬНОГО ОБРАЗОВАНИЯ ИВАНТЕЕВСКОГО МУНИЦИПАЛЬНОГО РАЙОНА</w:t>
      </w:r>
    </w:p>
    <w:p w:rsidR="00906A9F" w:rsidRPr="00E51BDA" w:rsidRDefault="00906A9F" w:rsidP="00906A9F">
      <w:pPr>
        <w:pStyle w:val="Oaenoaieoiaioa"/>
        <w:ind w:firstLine="0"/>
        <w:jc w:val="center"/>
        <w:rPr>
          <w:b/>
          <w:bCs/>
          <w:szCs w:val="28"/>
        </w:rPr>
      </w:pPr>
      <w:r w:rsidRPr="00757DDF">
        <w:rPr>
          <w:b/>
          <w:bCs/>
          <w:szCs w:val="28"/>
        </w:rPr>
        <w:t>САРАТОВСКОЙ ОБЛАСТИ</w:t>
      </w:r>
    </w:p>
    <w:p w:rsidR="006237EB" w:rsidRPr="000D7FE7" w:rsidRDefault="00906A9F" w:rsidP="00906A9F">
      <w:pPr>
        <w:pStyle w:val="Oaenoaieoiaioa"/>
        <w:tabs>
          <w:tab w:val="left" w:pos="7720"/>
          <w:tab w:val="right" w:pos="9355"/>
        </w:tabs>
        <w:ind w:firstLine="0"/>
        <w:jc w:val="center"/>
        <w:rPr>
          <w:b/>
          <w:bCs/>
          <w:szCs w:val="28"/>
        </w:rPr>
      </w:pPr>
      <w:r>
        <w:rPr>
          <w:b/>
          <w:bCs/>
          <w:szCs w:val="28"/>
        </w:rPr>
        <w:t xml:space="preserve"> </w:t>
      </w:r>
    </w:p>
    <w:p w:rsidR="00906A9F" w:rsidRPr="00E51BDA" w:rsidRDefault="0085636D" w:rsidP="00906A9F">
      <w:pPr>
        <w:pStyle w:val="Oaenoaieoiaioa"/>
        <w:tabs>
          <w:tab w:val="left" w:pos="7720"/>
          <w:tab w:val="right" w:pos="9355"/>
        </w:tabs>
        <w:ind w:firstLine="0"/>
        <w:jc w:val="center"/>
        <w:rPr>
          <w:b/>
          <w:bCs/>
          <w:szCs w:val="28"/>
        </w:rPr>
      </w:pPr>
      <w:r>
        <w:rPr>
          <w:b/>
          <w:bCs/>
          <w:szCs w:val="28"/>
        </w:rPr>
        <w:t xml:space="preserve">Восьмое </w:t>
      </w:r>
      <w:r w:rsidR="00906A9F">
        <w:rPr>
          <w:b/>
          <w:bCs/>
          <w:szCs w:val="28"/>
        </w:rPr>
        <w:t xml:space="preserve">  заседание  пятого созыва</w:t>
      </w:r>
    </w:p>
    <w:p w:rsidR="006237EB" w:rsidRPr="006237EB" w:rsidRDefault="006237EB" w:rsidP="00906A9F">
      <w:pPr>
        <w:pStyle w:val="Oaenoaieoiaioa"/>
        <w:ind w:firstLine="0"/>
        <w:jc w:val="center"/>
        <w:rPr>
          <w:b/>
          <w:bCs/>
          <w:szCs w:val="28"/>
        </w:rPr>
      </w:pPr>
    </w:p>
    <w:p w:rsidR="00906A9F" w:rsidRPr="0008277F" w:rsidRDefault="00906A9F" w:rsidP="00906A9F">
      <w:pPr>
        <w:pStyle w:val="Oaenoaieoiaioa"/>
        <w:ind w:firstLine="0"/>
        <w:jc w:val="center"/>
        <w:rPr>
          <w:b/>
          <w:bCs/>
          <w:szCs w:val="28"/>
        </w:rPr>
      </w:pPr>
      <w:r w:rsidRPr="00E51BDA">
        <w:rPr>
          <w:b/>
          <w:bCs/>
          <w:szCs w:val="28"/>
        </w:rPr>
        <w:t xml:space="preserve">РЕШЕНИЕ </w:t>
      </w:r>
      <w:r w:rsidR="0008277F">
        <w:rPr>
          <w:b/>
          <w:bCs/>
          <w:szCs w:val="28"/>
        </w:rPr>
        <w:t xml:space="preserve">№ </w:t>
      </w:r>
      <w:r w:rsidR="0008277F" w:rsidRPr="0008277F">
        <w:rPr>
          <w:b/>
          <w:bCs/>
          <w:szCs w:val="28"/>
        </w:rPr>
        <w:t>21</w:t>
      </w:r>
    </w:p>
    <w:p w:rsidR="00906A9F" w:rsidRPr="00E51BDA" w:rsidRDefault="00906A9F" w:rsidP="00906A9F">
      <w:pPr>
        <w:pStyle w:val="Oaenoaieoiaioa"/>
        <w:ind w:firstLine="0"/>
        <w:jc w:val="center"/>
        <w:rPr>
          <w:szCs w:val="28"/>
        </w:rPr>
      </w:pPr>
    </w:p>
    <w:p w:rsidR="000D7FE7" w:rsidRDefault="0008277F" w:rsidP="000D7FE7">
      <w:pPr>
        <w:pStyle w:val="Oaenoaieoiaioa"/>
        <w:ind w:firstLine="0"/>
        <w:jc w:val="left"/>
        <w:rPr>
          <w:szCs w:val="28"/>
        </w:rPr>
      </w:pPr>
      <w:r>
        <w:rPr>
          <w:b/>
          <w:szCs w:val="28"/>
        </w:rPr>
        <w:t>от  10</w:t>
      </w:r>
      <w:r w:rsidRPr="0008277F">
        <w:rPr>
          <w:b/>
          <w:szCs w:val="28"/>
        </w:rPr>
        <w:t xml:space="preserve"> </w:t>
      </w:r>
      <w:r>
        <w:rPr>
          <w:b/>
          <w:szCs w:val="28"/>
        </w:rPr>
        <w:t>декабря</w:t>
      </w:r>
      <w:r w:rsidR="000D7FE7">
        <w:rPr>
          <w:b/>
          <w:szCs w:val="28"/>
        </w:rPr>
        <w:t xml:space="preserve"> </w:t>
      </w:r>
      <w:r w:rsidR="000D7FE7" w:rsidRPr="00E51BDA">
        <w:rPr>
          <w:b/>
          <w:szCs w:val="28"/>
        </w:rPr>
        <w:t xml:space="preserve">  201</w:t>
      </w:r>
      <w:r w:rsidR="000D7FE7">
        <w:rPr>
          <w:b/>
          <w:szCs w:val="28"/>
        </w:rPr>
        <w:t>8</w:t>
      </w:r>
      <w:r w:rsidR="000D7FE7" w:rsidRPr="00E51BDA">
        <w:rPr>
          <w:b/>
          <w:szCs w:val="28"/>
        </w:rPr>
        <w:t xml:space="preserve"> года </w:t>
      </w:r>
      <w:r w:rsidR="000D7FE7">
        <w:rPr>
          <w:szCs w:val="28"/>
        </w:rPr>
        <w:t xml:space="preserve">                                                               </w:t>
      </w:r>
      <w:r w:rsidR="000D7FE7" w:rsidRPr="00E51BDA">
        <w:rPr>
          <w:szCs w:val="28"/>
        </w:rPr>
        <w:t xml:space="preserve">с. </w:t>
      </w:r>
      <w:r w:rsidR="000D7FE7">
        <w:rPr>
          <w:szCs w:val="28"/>
        </w:rPr>
        <w:t>Бартеневка</w:t>
      </w:r>
    </w:p>
    <w:p w:rsidR="006237EB" w:rsidRPr="00C077C2" w:rsidRDefault="006237EB" w:rsidP="006237EB">
      <w:pPr>
        <w:shd w:val="clear" w:color="auto" w:fill="FFFFFF"/>
        <w:spacing w:after="0" w:line="238" w:lineRule="atLeast"/>
        <w:rPr>
          <w:rFonts w:ascii="Arial" w:eastAsia="Times New Roman" w:hAnsi="Arial" w:cs="Arial"/>
          <w:color w:val="000000"/>
          <w:sz w:val="20"/>
          <w:szCs w:val="20"/>
          <w:lang w:eastAsia="ru-RU"/>
        </w:rPr>
      </w:pPr>
    </w:p>
    <w:p w:rsidR="006237EB" w:rsidRPr="00C077C2" w:rsidRDefault="006237EB" w:rsidP="006237EB">
      <w:pPr>
        <w:shd w:val="clear" w:color="auto" w:fill="FFFFFF"/>
        <w:spacing w:after="0" w:line="238" w:lineRule="atLeast"/>
        <w:rPr>
          <w:rFonts w:ascii="Arial" w:eastAsia="Times New Roman" w:hAnsi="Arial" w:cs="Arial"/>
          <w:color w:val="000000"/>
          <w:sz w:val="20"/>
          <w:szCs w:val="20"/>
          <w:lang w:eastAsia="ru-RU"/>
        </w:rPr>
      </w:pPr>
    </w:p>
    <w:p w:rsidR="00BF63B3" w:rsidRPr="00BF63B3" w:rsidRDefault="00BF63B3" w:rsidP="00BF63B3">
      <w:pPr>
        <w:widowControl w:val="0"/>
        <w:spacing w:after="0" w:line="240" w:lineRule="auto"/>
        <w:contextualSpacing/>
        <w:rPr>
          <w:rFonts w:ascii="Times New Roman" w:hAnsi="Times New Roman" w:cs="Times New Roman"/>
          <w:b/>
          <w:color w:val="000000" w:themeColor="text1"/>
          <w:sz w:val="24"/>
          <w:szCs w:val="24"/>
        </w:rPr>
      </w:pPr>
      <w:r w:rsidRPr="00BF63B3">
        <w:rPr>
          <w:rFonts w:ascii="Times New Roman" w:hAnsi="Times New Roman" w:cs="Times New Roman"/>
          <w:b/>
          <w:color w:val="000000" w:themeColor="text1"/>
          <w:sz w:val="24"/>
          <w:szCs w:val="24"/>
        </w:rPr>
        <w:t>О</w:t>
      </w:r>
      <w:r w:rsidR="001F49DD">
        <w:rPr>
          <w:rFonts w:ascii="Times New Roman" w:hAnsi="Times New Roman" w:cs="Times New Roman"/>
          <w:b/>
          <w:color w:val="000000" w:themeColor="text1"/>
          <w:sz w:val="24"/>
          <w:szCs w:val="24"/>
        </w:rPr>
        <w:t xml:space="preserve"> внесении  изменений и дополнений  в решение </w:t>
      </w:r>
      <w:r w:rsidRPr="00BF63B3">
        <w:rPr>
          <w:rFonts w:ascii="Times New Roman" w:hAnsi="Times New Roman" w:cs="Times New Roman"/>
          <w:b/>
          <w:color w:val="000000" w:themeColor="text1"/>
          <w:sz w:val="24"/>
          <w:szCs w:val="24"/>
        </w:rPr>
        <w:t xml:space="preserve"> Совета Бартеневского </w:t>
      </w:r>
    </w:p>
    <w:p w:rsidR="00BF63B3" w:rsidRPr="00BF63B3" w:rsidRDefault="00BF63B3" w:rsidP="00BF63B3">
      <w:pPr>
        <w:widowControl w:val="0"/>
        <w:spacing w:after="0" w:line="240" w:lineRule="auto"/>
        <w:contextualSpacing/>
        <w:rPr>
          <w:rFonts w:ascii="Times New Roman" w:hAnsi="Times New Roman" w:cs="Times New Roman"/>
          <w:b/>
          <w:color w:val="000000" w:themeColor="text1"/>
          <w:sz w:val="24"/>
          <w:szCs w:val="24"/>
        </w:rPr>
      </w:pPr>
      <w:r w:rsidRPr="00BF63B3">
        <w:rPr>
          <w:rFonts w:ascii="Times New Roman" w:hAnsi="Times New Roman" w:cs="Times New Roman"/>
          <w:b/>
          <w:color w:val="000000" w:themeColor="text1"/>
          <w:sz w:val="24"/>
          <w:szCs w:val="24"/>
        </w:rPr>
        <w:t>муниципального образования</w:t>
      </w:r>
    </w:p>
    <w:p w:rsidR="00BF63B3" w:rsidRPr="00BF63B3" w:rsidRDefault="00BF63B3" w:rsidP="00BF63B3">
      <w:pPr>
        <w:widowControl w:val="0"/>
        <w:spacing w:after="0" w:line="240" w:lineRule="auto"/>
        <w:contextualSpacing/>
        <w:rPr>
          <w:rFonts w:ascii="Times New Roman" w:hAnsi="Times New Roman" w:cs="Times New Roman"/>
          <w:b/>
          <w:color w:val="000000" w:themeColor="text1"/>
          <w:sz w:val="24"/>
          <w:szCs w:val="24"/>
        </w:rPr>
      </w:pPr>
      <w:r w:rsidRPr="00BF63B3">
        <w:rPr>
          <w:rFonts w:ascii="Times New Roman" w:hAnsi="Times New Roman" w:cs="Times New Roman"/>
          <w:b/>
          <w:color w:val="000000" w:themeColor="text1"/>
          <w:sz w:val="24"/>
          <w:szCs w:val="24"/>
        </w:rPr>
        <w:t>Ивантеевского муниципального района</w:t>
      </w:r>
    </w:p>
    <w:p w:rsidR="00BF63B3" w:rsidRDefault="00BF63B3" w:rsidP="00BF63B3">
      <w:pPr>
        <w:widowControl w:val="0"/>
        <w:spacing w:after="0" w:line="240" w:lineRule="auto"/>
        <w:contextualSpacing/>
        <w:rPr>
          <w:rFonts w:ascii="Times New Roman" w:eastAsia="Times New Roman" w:hAnsi="Times New Roman" w:cs="Times New Roman"/>
          <w:b/>
          <w:color w:val="000000"/>
          <w:sz w:val="24"/>
          <w:szCs w:val="24"/>
          <w:lang w:eastAsia="ru-RU"/>
        </w:rPr>
      </w:pPr>
      <w:r w:rsidRPr="00BF63B3">
        <w:rPr>
          <w:rFonts w:ascii="Times New Roman" w:hAnsi="Times New Roman" w:cs="Times New Roman"/>
          <w:b/>
          <w:color w:val="000000" w:themeColor="text1"/>
          <w:sz w:val="24"/>
          <w:szCs w:val="24"/>
        </w:rPr>
        <w:t>Саратовской области</w:t>
      </w:r>
      <w:r>
        <w:rPr>
          <w:rFonts w:ascii="Times New Roman" w:hAnsi="Times New Roman" w:cs="Times New Roman"/>
          <w:b/>
          <w:color w:val="000000" w:themeColor="text1"/>
          <w:sz w:val="24"/>
          <w:szCs w:val="24"/>
        </w:rPr>
        <w:t xml:space="preserve"> </w:t>
      </w:r>
      <w:r w:rsidR="001F49DD">
        <w:rPr>
          <w:rFonts w:ascii="Times New Roman" w:hAnsi="Times New Roman" w:cs="Times New Roman"/>
          <w:b/>
          <w:color w:val="000000" w:themeColor="text1"/>
          <w:sz w:val="24"/>
          <w:szCs w:val="24"/>
        </w:rPr>
        <w:t xml:space="preserve"> от 25.10.2017 года № 26</w:t>
      </w:r>
      <w:r w:rsidRPr="00BF63B3">
        <w:rPr>
          <w:rFonts w:ascii="Times New Roman" w:hAnsi="Times New Roman" w:cs="Times New Roman"/>
          <w:b/>
          <w:color w:val="000000" w:themeColor="text1"/>
          <w:sz w:val="24"/>
          <w:szCs w:val="24"/>
        </w:rPr>
        <w:t>«</w:t>
      </w:r>
      <w:r w:rsidRPr="00BF63B3">
        <w:rPr>
          <w:rFonts w:ascii="Times New Roman" w:eastAsia="Times New Roman" w:hAnsi="Times New Roman" w:cs="Times New Roman"/>
          <w:b/>
          <w:color w:val="000000"/>
          <w:sz w:val="24"/>
          <w:szCs w:val="24"/>
          <w:lang w:eastAsia="ru-RU"/>
        </w:rPr>
        <w:t xml:space="preserve">Об утверждении </w:t>
      </w:r>
    </w:p>
    <w:p w:rsidR="00BF63B3" w:rsidRDefault="00BF63B3" w:rsidP="00BF63B3">
      <w:pPr>
        <w:widowControl w:val="0"/>
        <w:spacing w:after="0" w:line="240" w:lineRule="auto"/>
        <w:contextualSpacing/>
        <w:rPr>
          <w:rFonts w:ascii="Times New Roman" w:eastAsia="Times New Roman" w:hAnsi="Times New Roman" w:cs="Times New Roman"/>
          <w:b/>
          <w:color w:val="000000"/>
          <w:sz w:val="24"/>
          <w:szCs w:val="24"/>
          <w:lang w:eastAsia="ru-RU"/>
        </w:rPr>
      </w:pPr>
      <w:r w:rsidRPr="00BF63B3">
        <w:rPr>
          <w:rFonts w:ascii="Times New Roman" w:eastAsia="Times New Roman" w:hAnsi="Times New Roman" w:cs="Times New Roman"/>
          <w:b/>
          <w:color w:val="000000"/>
          <w:sz w:val="24"/>
          <w:szCs w:val="24"/>
          <w:lang w:eastAsia="ru-RU"/>
        </w:rPr>
        <w:t>Правил об организации  благоустройства</w:t>
      </w:r>
    </w:p>
    <w:p w:rsidR="00BF63B3" w:rsidRDefault="00BF63B3" w:rsidP="00BF63B3">
      <w:pPr>
        <w:widowControl w:val="0"/>
        <w:spacing w:after="0" w:line="240" w:lineRule="auto"/>
        <w:contextualSpacing/>
        <w:rPr>
          <w:rFonts w:ascii="Times New Roman" w:eastAsia="Times New Roman" w:hAnsi="Times New Roman" w:cs="Times New Roman"/>
          <w:b/>
          <w:color w:val="000000"/>
          <w:sz w:val="24"/>
          <w:szCs w:val="24"/>
          <w:lang w:eastAsia="ru-RU"/>
        </w:rPr>
      </w:pPr>
      <w:r w:rsidRPr="00BF63B3">
        <w:rPr>
          <w:rFonts w:ascii="Times New Roman" w:eastAsia="Times New Roman" w:hAnsi="Times New Roman" w:cs="Times New Roman"/>
          <w:b/>
          <w:color w:val="000000"/>
          <w:sz w:val="24"/>
          <w:szCs w:val="24"/>
          <w:lang w:eastAsia="ru-RU"/>
        </w:rPr>
        <w:t xml:space="preserve"> территории  Бартеневского </w:t>
      </w:r>
    </w:p>
    <w:p w:rsidR="00BF63B3" w:rsidRPr="00BF63B3" w:rsidRDefault="00BF63B3" w:rsidP="00BF63B3">
      <w:pPr>
        <w:widowControl w:val="0"/>
        <w:spacing w:after="0" w:line="240" w:lineRule="auto"/>
        <w:contextualSpacing/>
        <w:rPr>
          <w:rFonts w:ascii="Times New Roman" w:hAnsi="Times New Roman" w:cs="Times New Roman"/>
          <w:b/>
          <w:color w:val="000000" w:themeColor="text1"/>
          <w:sz w:val="24"/>
          <w:szCs w:val="24"/>
        </w:rPr>
      </w:pPr>
      <w:r w:rsidRPr="00BF63B3">
        <w:rPr>
          <w:rFonts w:ascii="Times New Roman" w:eastAsia="Times New Roman" w:hAnsi="Times New Roman" w:cs="Times New Roman"/>
          <w:b/>
          <w:color w:val="000000"/>
          <w:sz w:val="24"/>
          <w:szCs w:val="24"/>
          <w:lang w:eastAsia="ru-RU"/>
        </w:rPr>
        <w:t>муниципального образования</w:t>
      </w:r>
      <w:r w:rsidRPr="00BF63B3">
        <w:rPr>
          <w:rFonts w:ascii="Times New Roman" w:hAnsi="Times New Roman" w:cs="Times New Roman"/>
          <w:b/>
          <w:color w:val="000000" w:themeColor="text1"/>
          <w:sz w:val="24"/>
          <w:szCs w:val="24"/>
        </w:rPr>
        <w:t>»</w:t>
      </w:r>
    </w:p>
    <w:p w:rsidR="006237EB" w:rsidRPr="006237EB" w:rsidRDefault="006237EB" w:rsidP="006237EB">
      <w:pPr>
        <w:shd w:val="clear" w:color="auto" w:fill="FFFFFF"/>
        <w:spacing w:after="0" w:line="238" w:lineRule="atLeast"/>
        <w:rPr>
          <w:rFonts w:ascii="Arial" w:eastAsia="Times New Roman" w:hAnsi="Arial" w:cs="Arial"/>
          <w:color w:val="000000"/>
          <w:sz w:val="20"/>
          <w:szCs w:val="20"/>
          <w:lang w:eastAsia="ru-RU"/>
        </w:rPr>
      </w:pPr>
      <w:r w:rsidRPr="006237EB">
        <w:rPr>
          <w:rFonts w:ascii="Arial" w:eastAsia="Times New Roman" w:hAnsi="Arial" w:cs="Arial"/>
          <w:color w:val="000000"/>
          <w:sz w:val="20"/>
          <w:szCs w:val="20"/>
          <w:lang w:eastAsia="ru-RU"/>
        </w:rPr>
        <w:t> </w:t>
      </w:r>
    </w:p>
    <w:p w:rsidR="001F49DD" w:rsidRPr="000E7760" w:rsidRDefault="0091638B" w:rsidP="001F49DD">
      <w:pPr>
        <w:pStyle w:val="a5"/>
        <w:numPr>
          <w:ilvl w:val="0"/>
          <w:numId w:val="4"/>
        </w:numPr>
        <w:spacing w:after="0" w:line="240" w:lineRule="auto"/>
        <w:rPr>
          <w:rFonts w:ascii="Times New Roman" w:hAnsi="Times New Roman" w:cs="Times New Roman"/>
          <w:spacing w:val="-1"/>
          <w:sz w:val="24"/>
          <w:szCs w:val="24"/>
        </w:rPr>
      </w:pPr>
      <w:r w:rsidRPr="0091638B">
        <w:rPr>
          <w:rFonts w:ascii="Times New Roman" w:hAnsi="Times New Roman" w:cs="Times New Roman"/>
          <w:color w:val="000000"/>
          <w:sz w:val="24"/>
          <w:szCs w:val="24"/>
        </w:rPr>
        <w:t xml:space="preserve">В соответствии  с  Федеральными законами  от 6 октября 2003 г.              №131-ФЗ «Об общих принципах организации местного самоуправления в Российской Федерации», от 31 октября 2018 г. №102-ЗСО </w:t>
      </w:r>
      <w:r w:rsidRPr="0091638B">
        <w:rPr>
          <w:rFonts w:ascii="Times New Roman" w:hAnsi="Times New Roman" w:cs="Times New Roman"/>
          <w:color w:val="000000"/>
          <w:spacing w:val="2"/>
          <w:sz w:val="24"/>
          <w:szCs w:val="24"/>
        </w:rPr>
        <w:t>«Об утверждении порядка определения границ территорий, прилегающих к зданию, строению, сооружению, земельному участку</w:t>
      </w:r>
      <w:r w:rsidR="006237EB" w:rsidRPr="006237EB">
        <w:rPr>
          <w:rFonts w:ascii="Times New Roman" w:eastAsia="Times New Roman" w:hAnsi="Times New Roman" w:cs="Times New Roman"/>
          <w:color w:val="000000"/>
          <w:sz w:val="24"/>
          <w:szCs w:val="24"/>
          <w:lang w:eastAsia="ru-RU"/>
        </w:rPr>
        <w:t>»</w:t>
      </w:r>
      <w:r w:rsidR="000D7FE7">
        <w:rPr>
          <w:rFonts w:ascii="Times New Roman" w:eastAsia="Times New Roman" w:hAnsi="Times New Roman" w:cs="Times New Roman"/>
          <w:color w:val="000000"/>
          <w:sz w:val="24"/>
          <w:szCs w:val="24"/>
          <w:lang w:eastAsia="ru-RU"/>
        </w:rPr>
        <w:t xml:space="preserve">, </w:t>
      </w:r>
      <w:r w:rsidR="000D7FE7">
        <w:rPr>
          <w:rFonts w:ascii="Times New Roman" w:hAnsi="Times New Roman" w:cs="Times New Roman"/>
          <w:bCs/>
          <w:sz w:val="24"/>
          <w:szCs w:val="24"/>
        </w:rPr>
        <w:t xml:space="preserve"> </w:t>
      </w:r>
      <w:r w:rsidR="000D7FE7">
        <w:rPr>
          <w:rFonts w:ascii="Times New Roman" w:eastAsia="Times New Roman" w:hAnsi="Times New Roman" w:cs="Times New Roman"/>
          <w:color w:val="000000"/>
          <w:sz w:val="24"/>
          <w:szCs w:val="24"/>
          <w:lang w:eastAsia="ru-RU"/>
        </w:rPr>
        <w:t>Устава</w:t>
      </w:r>
      <w:r w:rsidR="006237EB" w:rsidRPr="006237EB">
        <w:rPr>
          <w:rFonts w:ascii="Times New Roman" w:eastAsia="Times New Roman" w:hAnsi="Times New Roman" w:cs="Times New Roman"/>
          <w:color w:val="000000"/>
          <w:sz w:val="24"/>
          <w:szCs w:val="24"/>
          <w:lang w:eastAsia="ru-RU"/>
        </w:rPr>
        <w:t xml:space="preserve"> </w:t>
      </w:r>
      <w:r w:rsidR="002F745C">
        <w:rPr>
          <w:rFonts w:ascii="Times New Roman" w:eastAsia="Times New Roman" w:hAnsi="Times New Roman" w:cs="Times New Roman"/>
          <w:color w:val="000000"/>
          <w:sz w:val="24"/>
          <w:szCs w:val="24"/>
          <w:lang w:eastAsia="ru-RU"/>
        </w:rPr>
        <w:t xml:space="preserve"> Бартеневского </w:t>
      </w:r>
      <w:r w:rsidR="006237EB" w:rsidRPr="006237EB">
        <w:rPr>
          <w:rFonts w:ascii="Times New Roman" w:eastAsia="Times New Roman" w:hAnsi="Times New Roman" w:cs="Times New Roman"/>
          <w:color w:val="000000"/>
          <w:sz w:val="24"/>
          <w:szCs w:val="24"/>
          <w:lang w:eastAsia="ru-RU"/>
        </w:rPr>
        <w:t xml:space="preserve"> муниципального образования </w:t>
      </w:r>
      <w:r w:rsidR="002F745C">
        <w:rPr>
          <w:rFonts w:ascii="Times New Roman" w:eastAsia="Times New Roman" w:hAnsi="Times New Roman" w:cs="Times New Roman"/>
          <w:color w:val="000000"/>
          <w:sz w:val="24"/>
          <w:szCs w:val="24"/>
          <w:lang w:eastAsia="ru-RU"/>
        </w:rPr>
        <w:t xml:space="preserve"> Ивантеевского </w:t>
      </w:r>
      <w:r w:rsidR="006237EB" w:rsidRPr="006237EB">
        <w:rPr>
          <w:rFonts w:ascii="Times New Roman" w:eastAsia="Times New Roman" w:hAnsi="Times New Roman" w:cs="Times New Roman"/>
          <w:color w:val="000000"/>
          <w:sz w:val="24"/>
          <w:szCs w:val="24"/>
          <w:lang w:eastAsia="ru-RU"/>
        </w:rPr>
        <w:t xml:space="preserve"> муниципального района Саратовской области</w:t>
      </w:r>
      <w:r w:rsidR="002F745C">
        <w:rPr>
          <w:rFonts w:ascii="Times New Roman" w:eastAsia="Times New Roman" w:hAnsi="Times New Roman" w:cs="Times New Roman"/>
          <w:color w:val="000000"/>
          <w:sz w:val="24"/>
          <w:szCs w:val="24"/>
          <w:lang w:eastAsia="ru-RU"/>
        </w:rPr>
        <w:t xml:space="preserve">, Совет Бартеневского муниципального образования Ивантеевского муниципального района Саратовской области  </w:t>
      </w:r>
      <w:r w:rsidR="006237EB" w:rsidRPr="002F745C">
        <w:rPr>
          <w:rFonts w:ascii="Times New Roman" w:eastAsia="Times New Roman" w:hAnsi="Times New Roman" w:cs="Times New Roman"/>
          <w:color w:val="000000"/>
          <w:sz w:val="24"/>
          <w:szCs w:val="24"/>
          <w:lang w:eastAsia="ru-RU"/>
        </w:rPr>
        <w:t> </w:t>
      </w:r>
      <w:r w:rsidR="006237EB" w:rsidRPr="006237EB">
        <w:rPr>
          <w:rFonts w:ascii="Times New Roman" w:eastAsia="Times New Roman" w:hAnsi="Times New Roman" w:cs="Times New Roman"/>
          <w:color w:val="000000"/>
          <w:sz w:val="24"/>
          <w:szCs w:val="24"/>
          <w:lang w:eastAsia="ru-RU"/>
        </w:rPr>
        <w:br/>
      </w:r>
      <w:r w:rsidR="006237EB" w:rsidRPr="006237EB">
        <w:rPr>
          <w:rFonts w:ascii="Times New Roman" w:eastAsia="Times New Roman" w:hAnsi="Times New Roman" w:cs="Times New Roman"/>
          <w:color w:val="000000"/>
          <w:sz w:val="28"/>
          <w:szCs w:val="28"/>
          <w:lang w:eastAsia="ru-RU"/>
        </w:rPr>
        <w:t>РЕШИЛ:</w:t>
      </w:r>
      <w:r w:rsidR="006237EB" w:rsidRPr="006237EB">
        <w:rPr>
          <w:rFonts w:ascii="Arial" w:eastAsia="Times New Roman" w:hAnsi="Arial" w:cs="Arial"/>
          <w:color w:val="000000"/>
          <w:sz w:val="20"/>
          <w:lang w:eastAsia="ru-RU"/>
        </w:rPr>
        <w:t> </w:t>
      </w:r>
      <w:r w:rsidR="006237EB" w:rsidRPr="006237EB">
        <w:rPr>
          <w:rFonts w:ascii="Arial" w:eastAsia="Times New Roman" w:hAnsi="Arial" w:cs="Arial"/>
          <w:color w:val="000000"/>
          <w:sz w:val="20"/>
          <w:szCs w:val="20"/>
          <w:lang w:eastAsia="ru-RU"/>
        </w:rPr>
        <w:br/>
      </w:r>
      <w:r w:rsidR="00BF63B3">
        <w:rPr>
          <w:rFonts w:ascii="Times New Roman" w:eastAsia="Times New Roman" w:hAnsi="Times New Roman" w:cs="Times New Roman"/>
          <w:color w:val="000000"/>
          <w:sz w:val="24"/>
          <w:szCs w:val="24"/>
          <w:lang w:eastAsia="ru-RU"/>
        </w:rPr>
        <w:t xml:space="preserve">           </w:t>
      </w:r>
      <w:r w:rsidR="002F745C" w:rsidRPr="00BF63B3">
        <w:rPr>
          <w:rFonts w:ascii="Times New Roman" w:eastAsia="Times New Roman" w:hAnsi="Times New Roman" w:cs="Times New Roman"/>
          <w:color w:val="000000"/>
          <w:sz w:val="24"/>
          <w:szCs w:val="24"/>
          <w:lang w:eastAsia="ru-RU"/>
        </w:rPr>
        <w:t>1</w:t>
      </w:r>
      <w:r w:rsidR="002F745C">
        <w:rPr>
          <w:rFonts w:ascii="Arial" w:eastAsia="Times New Roman" w:hAnsi="Arial" w:cs="Arial"/>
          <w:color w:val="000000"/>
          <w:sz w:val="20"/>
          <w:szCs w:val="20"/>
          <w:lang w:eastAsia="ru-RU"/>
        </w:rPr>
        <w:t>.</w:t>
      </w:r>
      <w:r w:rsidR="00BF63B3">
        <w:rPr>
          <w:rFonts w:ascii="Arial" w:eastAsia="Times New Roman" w:hAnsi="Arial" w:cs="Arial"/>
          <w:color w:val="000000"/>
          <w:sz w:val="20"/>
          <w:szCs w:val="20"/>
          <w:lang w:eastAsia="ru-RU"/>
        </w:rPr>
        <w:t xml:space="preserve">  </w:t>
      </w:r>
      <w:r w:rsidR="001F49DD" w:rsidRPr="000E7760">
        <w:rPr>
          <w:rFonts w:ascii="Times New Roman" w:hAnsi="Times New Roman"/>
        </w:rPr>
        <w:t xml:space="preserve">Внести </w:t>
      </w:r>
      <w:r w:rsidR="001F49DD" w:rsidRPr="000E7760">
        <w:rPr>
          <w:rFonts w:ascii="Times New Roman" w:hAnsi="Times New Roman"/>
          <w:sz w:val="24"/>
          <w:szCs w:val="24"/>
        </w:rPr>
        <w:t xml:space="preserve"> в решение Совета  Бартеневского муниципального  образования </w:t>
      </w:r>
      <w:r w:rsidR="001F49DD" w:rsidRPr="000E7760">
        <w:rPr>
          <w:rFonts w:ascii="Times New Roman" w:hAnsi="Times New Roman" w:cs="Times New Roman"/>
          <w:sz w:val="24"/>
          <w:szCs w:val="24"/>
        </w:rPr>
        <w:t>от 2</w:t>
      </w:r>
      <w:r w:rsidR="001F49DD">
        <w:rPr>
          <w:rFonts w:ascii="Times New Roman" w:hAnsi="Times New Roman" w:cs="Times New Roman"/>
          <w:sz w:val="24"/>
          <w:szCs w:val="24"/>
        </w:rPr>
        <w:t>5.10.</w:t>
      </w:r>
      <w:r w:rsidR="001F49DD" w:rsidRPr="000E7760">
        <w:rPr>
          <w:rFonts w:ascii="Times New Roman" w:hAnsi="Times New Roman" w:cs="Times New Roman"/>
          <w:sz w:val="24"/>
          <w:szCs w:val="24"/>
        </w:rPr>
        <w:t>201</w:t>
      </w:r>
      <w:r w:rsidR="001F49DD">
        <w:rPr>
          <w:rFonts w:ascii="Times New Roman" w:hAnsi="Times New Roman" w:cs="Times New Roman"/>
          <w:sz w:val="24"/>
          <w:szCs w:val="24"/>
        </w:rPr>
        <w:t>7 г. № 26</w:t>
      </w:r>
      <w:r w:rsidR="001F49DD" w:rsidRPr="000E7760">
        <w:rPr>
          <w:rFonts w:ascii="Times New Roman" w:hAnsi="Times New Roman" w:cs="Times New Roman"/>
          <w:sz w:val="24"/>
          <w:szCs w:val="24"/>
        </w:rPr>
        <w:t xml:space="preserve"> </w:t>
      </w:r>
      <w:r w:rsidR="001F49DD" w:rsidRPr="000E7760">
        <w:rPr>
          <w:rFonts w:ascii="Times New Roman" w:hAnsi="Times New Roman" w:cs="Times New Roman"/>
          <w:spacing w:val="-1"/>
          <w:sz w:val="24"/>
          <w:szCs w:val="24"/>
        </w:rPr>
        <w:t>«Об утверждении Правил об организации благоустройства территории</w:t>
      </w:r>
      <w:r w:rsidR="001F49DD">
        <w:rPr>
          <w:rFonts w:ascii="Times New Roman" w:hAnsi="Times New Roman" w:cs="Times New Roman"/>
          <w:spacing w:val="-1"/>
          <w:sz w:val="24"/>
          <w:szCs w:val="24"/>
        </w:rPr>
        <w:t xml:space="preserve"> </w:t>
      </w:r>
      <w:r w:rsidR="001F49DD" w:rsidRPr="000E7760">
        <w:rPr>
          <w:rFonts w:ascii="Times New Roman" w:hAnsi="Times New Roman" w:cs="Times New Roman"/>
          <w:spacing w:val="-1"/>
          <w:sz w:val="24"/>
          <w:szCs w:val="24"/>
        </w:rPr>
        <w:t>Бартеневского муниципального образования» следующие изменения и дополнения:</w:t>
      </w:r>
    </w:p>
    <w:p w:rsidR="001F49DD" w:rsidRPr="00594AED" w:rsidRDefault="001F49DD" w:rsidP="001F49DD">
      <w:pPr>
        <w:widowControl w:val="0"/>
        <w:spacing w:after="0" w:line="240" w:lineRule="auto"/>
        <w:ind w:right="-143"/>
        <w:jc w:val="both"/>
        <w:rPr>
          <w:rStyle w:val="a6"/>
          <w:rFonts w:ascii="Times New Roman" w:hAnsi="Times New Roman" w:cs="Times New Roman"/>
          <w:b w:val="0"/>
          <w:color w:val="000000" w:themeColor="text1"/>
          <w:sz w:val="24"/>
          <w:szCs w:val="24"/>
          <w:shd w:val="clear" w:color="auto" w:fill="FFFFFF"/>
        </w:rPr>
      </w:pPr>
      <w:r w:rsidRPr="00594AED">
        <w:rPr>
          <w:color w:val="000000" w:themeColor="text1"/>
          <w:sz w:val="24"/>
          <w:szCs w:val="24"/>
        </w:rPr>
        <w:t xml:space="preserve">      </w:t>
      </w:r>
      <w:r w:rsidRPr="00594AED">
        <w:rPr>
          <w:rStyle w:val="a6"/>
          <w:rFonts w:ascii="Times New Roman" w:hAnsi="Times New Roman" w:cs="Times New Roman"/>
          <w:b w:val="0"/>
          <w:color w:val="000000" w:themeColor="text1"/>
          <w:sz w:val="24"/>
          <w:szCs w:val="24"/>
          <w:shd w:val="clear" w:color="auto" w:fill="FFFFFF"/>
        </w:rPr>
        <w:t>1.1. Раздел I</w:t>
      </w:r>
      <w:r w:rsidRPr="00594AED">
        <w:rPr>
          <w:rFonts w:ascii="Times New Roman" w:hAnsi="Times New Roman" w:cs="Times New Roman"/>
          <w:b/>
          <w:color w:val="000000" w:themeColor="text1"/>
          <w:sz w:val="24"/>
          <w:szCs w:val="24"/>
        </w:rPr>
        <w:t xml:space="preserve"> «</w:t>
      </w:r>
      <w:r w:rsidRPr="00594AED">
        <w:rPr>
          <w:rFonts w:ascii="Times New Roman" w:hAnsi="Times New Roman" w:cs="Times New Roman"/>
          <w:color w:val="000000" w:themeColor="text1"/>
          <w:sz w:val="24"/>
          <w:szCs w:val="24"/>
        </w:rPr>
        <w:t>Общие положения и термины</w:t>
      </w:r>
      <w:r w:rsidRPr="00594AED">
        <w:rPr>
          <w:rFonts w:ascii="Times New Roman" w:hAnsi="Times New Roman" w:cs="Times New Roman"/>
          <w:b/>
          <w:color w:val="000000" w:themeColor="text1"/>
          <w:sz w:val="24"/>
          <w:szCs w:val="24"/>
        </w:rPr>
        <w:t>» часть</w:t>
      </w:r>
      <w:proofErr w:type="gramStart"/>
      <w:r w:rsidRPr="00594AED">
        <w:rPr>
          <w:rFonts w:ascii="Times New Roman" w:hAnsi="Times New Roman" w:cs="Times New Roman"/>
          <w:b/>
          <w:color w:val="000000" w:themeColor="text1"/>
          <w:sz w:val="24"/>
          <w:szCs w:val="24"/>
        </w:rPr>
        <w:t>1</w:t>
      </w:r>
      <w:proofErr w:type="gramEnd"/>
      <w:r w:rsidRPr="00594AED">
        <w:rPr>
          <w:rFonts w:ascii="Times New Roman" w:hAnsi="Times New Roman" w:cs="Times New Roman"/>
          <w:b/>
          <w:color w:val="000000" w:themeColor="text1"/>
          <w:sz w:val="24"/>
          <w:szCs w:val="24"/>
        </w:rPr>
        <w:t>.7 изложить  в следующей редакции:</w:t>
      </w:r>
    </w:p>
    <w:p w:rsidR="001F49DD" w:rsidRPr="00594AED" w:rsidRDefault="001F49DD" w:rsidP="001F49DD">
      <w:pPr>
        <w:pStyle w:val="a5"/>
        <w:widowControl w:val="0"/>
        <w:spacing w:after="0" w:line="240" w:lineRule="auto"/>
        <w:ind w:left="0" w:right="-143"/>
        <w:jc w:val="both"/>
        <w:rPr>
          <w:rFonts w:ascii="Times New Roman" w:hAnsi="Times New Roman" w:cs="Times New Roman"/>
          <w:color w:val="000000" w:themeColor="text1"/>
          <w:sz w:val="24"/>
          <w:szCs w:val="24"/>
        </w:rPr>
      </w:pPr>
      <w:r w:rsidRPr="00594AED">
        <w:rPr>
          <w:rStyle w:val="a6"/>
          <w:rFonts w:ascii="Times New Roman" w:hAnsi="Times New Roman" w:cs="Times New Roman"/>
          <w:b w:val="0"/>
          <w:color w:val="000000" w:themeColor="text1"/>
          <w:sz w:val="24"/>
          <w:szCs w:val="24"/>
          <w:shd w:val="clear" w:color="auto" w:fill="FFFFFF"/>
        </w:rPr>
        <w:t xml:space="preserve">1.7. </w:t>
      </w:r>
      <w:r w:rsidRPr="00594AED">
        <w:rPr>
          <w:rFonts w:ascii="Times New Roman" w:hAnsi="Times New Roman" w:cs="Times New Roman"/>
          <w:color w:val="000000" w:themeColor="text1"/>
          <w:sz w:val="24"/>
          <w:szCs w:val="24"/>
        </w:rPr>
        <w:t xml:space="preserve">Объекты благоустройства территории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территории административных </w:t>
      </w:r>
      <w:proofErr w:type="gramStart"/>
      <w:r w:rsidRPr="00594AED">
        <w:rPr>
          <w:rFonts w:ascii="Times New Roman" w:hAnsi="Times New Roman" w:cs="Times New Roman"/>
          <w:color w:val="000000" w:themeColor="text1"/>
          <w:sz w:val="24"/>
          <w:szCs w:val="24"/>
        </w:rPr>
        <w:t>округов</w:t>
      </w:r>
      <w:proofErr w:type="gramEnd"/>
      <w:r w:rsidRPr="00594AED">
        <w:rPr>
          <w:rFonts w:ascii="Times New Roman" w:hAnsi="Times New Roman" w:cs="Times New Roman"/>
          <w:color w:val="000000" w:themeColor="text1"/>
          <w:sz w:val="24"/>
          <w:szCs w:val="24"/>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1F49DD" w:rsidRPr="00594AED" w:rsidRDefault="001F49DD" w:rsidP="001F49DD">
      <w:pPr>
        <w:widowControl w:val="0"/>
        <w:jc w:val="both"/>
        <w:rPr>
          <w:rFonts w:ascii="Times New Roman" w:hAnsi="Times New Roman" w:cs="Times New Roman"/>
          <w:bCs/>
          <w:color w:val="000000" w:themeColor="text1"/>
          <w:sz w:val="24"/>
          <w:szCs w:val="24"/>
          <w:shd w:val="clear" w:color="auto" w:fill="FFFFFF"/>
        </w:rPr>
      </w:pPr>
      <w:r w:rsidRPr="00594AED">
        <w:rPr>
          <w:rStyle w:val="s10"/>
          <w:rFonts w:ascii="Times New Roman" w:hAnsi="Times New Roman" w:cs="Times New Roman"/>
          <w:color w:val="000000" w:themeColor="text1"/>
          <w:sz w:val="24"/>
          <w:szCs w:val="24"/>
        </w:rPr>
        <w:t>Прилегающая территория</w:t>
      </w:r>
      <w:r w:rsidRPr="00594AED">
        <w:rPr>
          <w:rStyle w:val="apple-converted-space"/>
          <w:rFonts w:ascii="Times New Roman" w:hAnsi="Times New Roman" w:cs="Times New Roman"/>
          <w:color w:val="000000" w:themeColor="text1"/>
          <w:sz w:val="24"/>
          <w:szCs w:val="24"/>
        </w:rPr>
        <w:t> </w:t>
      </w:r>
      <w:r w:rsidRPr="00594AED">
        <w:rPr>
          <w:rFonts w:ascii="Times New Roman" w:hAnsi="Times New Roman" w:cs="Times New Roman"/>
          <w:color w:val="000000" w:themeColor="text1"/>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594AED">
        <w:rPr>
          <w:rFonts w:ascii="Times New Roman" w:hAnsi="Times New Roman" w:cs="Times New Roman"/>
          <w:color w:val="000000" w:themeColor="text1"/>
          <w:sz w:val="24"/>
          <w:szCs w:val="24"/>
        </w:rPr>
        <w:t>границы</w:t>
      </w:r>
      <w:proofErr w:type="gramEnd"/>
      <w:r w:rsidRPr="00594AED">
        <w:rPr>
          <w:rFonts w:ascii="Times New Roman" w:hAnsi="Times New Roman" w:cs="Times New Roman"/>
          <w:color w:val="000000" w:themeColor="text1"/>
          <w:sz w:val="24"/>
          <w:szCs w:val="24"/>
        </w:rPr>
        <w:t xml:space="preserve"> которой определены правилами благоустройства в соответствии с порядком, установленным настоящим Законом;</w:t>
      </w:r>
    </w:p>
    <w:p w:rsidR="001F49DD" w:rsidRPr="00594AED" w:rsidRDefault="001F49DD" w:rsidP="00801F6D">
      <w:pPr>
        <w:pStyle w:val="a5"/>
        <w:widowControl w:val="0"/>
        <w:spacing w:after="0" w:line="240" w:lineRule="auto"/>
        <w:ind w:left="0" w:right="-143"/>
        <w:jc w:val="both"/>
        <w:rPr>
          <w:rFonts w:ascii="Times New Roman" w:hAnsi="Times New Roman" w:cs="Times New Roman"/>
          <w:b/>
          <w:color w:val="000000" w:themeColor="text1"/>
          <w:sz w:val="24"/>
          <w:szCs w:val="24"/>
        </w:rPr>
      </w:pPr>
      <w:r w:rsidRPr="00594AED">
        <w:rPr>
          <w:rStyle w:val="a6"/>
          <w:rFonts w:ascii="Times New Roman" w:hAnsi="Times New Roman" w:cs="Times New Roman"/>
          <w:b w:val="0"/>
          <w:color w:val="000000" w:themeColor="text1"/>
          <w:sz w:val="24"/>
          <w:szCs w:val="24"/>
          <w:shd w:val="clear" w:color="auto" w:fill="FFFFFF"/>
        </w:rPr>
        <w:t>1.2. Раздел I</w:t>
      </w:r>
      <w:r w:rsidRPr="00594AED">
        <w:rPr>
          <w:rFonts w:ascii="Times New Roman" w:hAnsi="Times New Roman" w:cs="Times New Roman"/>
          <w:b/>
          <w:color w:val="000000" w:themeColor="text1"/>
          <w:sz w:val="24"/>
          <w:szCs w:val="24"/>
        </w:rPr>
        <w:t xml:space="preserve"> «</w:t>
      </w:r>
      <w:r w:rsidRPr="00594AED">
        <w:rPr>
          <w:rFonts w:ascii="Times New Roman" w:hAnsi="Times New Roman" w:cs="Times New Roman"/>
          <w:color w:val="000000" w:themeColor="text1"/>
          <w:sz w:val="24"/>
          <w:szCs w:val="24"/>
        </w:rPr>
        <w:t>Общие положения и термины</w:t>
      </w:r>
      <w:r w:rsidRPr="00594AED">
        <w:rPr>
          <w:rFonts w:ascii="Times New Roman" w:hAnsi="Times New Roman" w:cs="Times New Roman"/>
          <w:b/>
          <w:color w:val="000000" w:themeColor="text1"/>
          <w:sz w:val="24"/>
          <w:szCs w:val="24"/>
        </w:rPr>
        <w:t>» часть</w:t>
      </w:r>
      <w:proofErr w:type="gramStart"/>
      <w:r w:rsidRPr="00594AED">
        <w:rPr>
          <w:rFonts w:ascii="Times New Roman" w:hAnsi="Times New Roman" w:cs="Times New Roman"/>
          <w:b/>
          <w:color w:val="000000" w:themeColor="text1"/>
          <w:sz w:val="24"/>
          <w:szCs w:val="24"/>
        </w:rPr>
        <w:t>1</w:t>
      </w:r>
      <w:proofErr w:type="gramEnd"/>
      <w:r w:rsidRPr="00594AED">
        <w:rPr>
          <w:rFonts w:ascii="Times New Roman" w:hAnsi="Times New Roman" w:cs="Times New Roman"/>
          <w:b/>
          <w:color w:val="000000" w:themeColor="text1"/>
          <w:sz w:val="24"/>
          <w:szCs w:val="24"/>
        </w:rPr>
        <w:t>.7.1 исключить.</w:t>
      </w:r>
    </w:p>
    <w:p w:rsidR="001F49DD" w:rsidRPr="00594AED" w:rsidRDefault="001F49DD" w:rsidP="00801F6D">
      <w:pPr>
        <w:pStyle w:val="a5"/>
        <w:widowControl w:val="0"/>
        <w:spacing w:after="0" w:line="240" w:lineRule="auto"/>
        <w:ind w:left="0" w:right="-143"/>
        <w:jc w:val="both"/>
        <w:rPr>
          <w:rFonts w:ascii="Times New Roman" w:hAnsi="Times New Roman" w:cs="Times New Roman"/>
          <w:color w:val="000000" w:themeColor="text1"/>
          <w:sz w:val="24"/>
          <w:szCs w:val="24"/>
        </w:rPr>
      </w:pPr>
      <w:r w:rsidRPr="00594AED">
        <w:rPr>
          <w:rFonts w:ascii="Times New Roman" w:hAnsi="Times New Roman" w:cs="Times New Roman"/>
          <w:b/>
          <w:color w:val="000000" w:themeColor="text1"/>
          <w:sz w:val="24"/>
          <w:szCs w:val="24"/>
        </w:rPr>
        <w:t xml:space="preserve">1.3.  </w:t>
      </w:r>
      <w:r w:rsidRPr="00594AED">
        <w:rPr>
          <w:rStyle w:val="a6"/>
          <w:rFonts w:ascii="Times New Roman" w:hAnsi="Times New Roman" w:cs="Times New Roman"/>
          <w:b w:val="0"/>
          <w:color w:val="000000" w:themeColor="text1"/>
          <w:sz w:val="24"/>
          <w:szCs w:val="24"/>
          <w:shd w:val="clear" w:color="auto" w:fill="FFFFFF"/>
        </w:rPr>
        <w:t>Раздел I</w:t>
      </w:r>
      <w:r w:rsidRPr="00594AED">
        <w:rPr>
          <w:rFonts w:ascii="Times New Roman" w:hAnsi="Times New Roman" w:cs="Times New Roman"/>
          <w:b/>
          <w:color w:val="000000" w:themeColor="text1"/>
          <w:sz w:val="24"/>
          <w:szCs w:val="24"/>
        </w:rPr>
        <w:t xml:space="preserve"> «</w:t>
      </w:r>
      <w:r w:rsidRPr="00594AED">
        <w:rPr>
          <w:rFonts w:ascii="Times New Roman" w:hAnsi="Times New Roman" w:cs="Times New Roman"/>
          <w:color w:val="000000" w:themeColor="text1"/>
          <w:sz w:val="24"/>
          <w:szCs w:val="24"/>
        </w:rPr>
        <w:t>Общие положения и термины   дополнить  частями 1.7.1, 1.7.2., 1.7.3. следующего содержания:</w:t>
      </w:r>
    </w:p>
    <w:p w:rsidR="001F49DD" w:rsidRPr="00594AED" w:rsidRDefault="001F49DD" w:rsidP="00801F6D">
      <w:pPr>
        <w:widowControl w:val="0"/>
        <w:spacing w:after="0" w:line="240" w:lineRule="auto"/>
        <w:contextualSpacing/>
        <w:jc w:val="both"/>
        <w:rPr>
          <w:rFonts w:ascii="Times New Roman" w:hAnsi="Times New Roman" w:cs="Times New Roman"/>
          <w:color w:val="000000" w:themeColor="text1"/>
          <w:sz w:val="24"/>
          <w:szCs w:val="24"/>
        </w:rPr>
      </w:pPr>
      <w:r w:rsidRPr="00594AED">
        <w:rPr>
          <w:rFonts w:ascii="Times New Roman" w:hAnsi="Times New Roman" w:cs="Times New Roman"/>
          <w:b/>
          <w:color w:val="000000" w:themeColor="text1"/>
          <w:sz w:val="24"/>
          <w:szCs w:val="24"/>
        </w:rPr>
        <w:tab/>
      </w:r>
      <w:r w:rsidRPr="00594AED">
        <w:rPr>
          <w:rFonts w:ascii="Times New Roman" w:hAnsi="Times New Roman" w:cs="Times New Roman"/>
          <w:color w:val="000000" w:themeColor="text1"/>
          <w:sz w:val="24"/>
          <w:szCs w:val="24"/>
        </w:rPr>
        <w:t>1.7.</w:t>
      </w:r>
      <w:r w:rsidRPr="00594AED">
        <w:rPr>
          <w:color w:val="000000" w:themeColor="text1"/>
        </w:rPr>
        <w:t>1</w:t>
      </w:r>
      <w:r w:rsidRPr="00594AED">
        <w:rPr>
          <w:rFonts w:ascii="Times New Roman" w:hAnsi="Times New Roman" w:cs="Times New Roman"/>
          <w:color w:val="000000" w:themeColor="text1"/>
          <w:sz w:val="24"/>
          <w:szCs w:val="24"/>
        </w:rPr>
        <w:t xml:space="preserve">. </w:t>
      </w:r>
      <w:r w:rsidRPr="00594AED">
        <w:rPr>
          <w:rStyle w:val="s10"/>
          <w:rFonts w:ascii="Times New Roman" w:hAnsi="Times New Roman" w:cs="Times New Roman"/>
          <w:color w:val="000000" w:themeColor="text1"/>
          <w:sz w:val="24"/>
          <w:szCs w:val="24"/>
        </w:rPr>
        <w:t>территории общего пользования</w:t>
      </w:r>
      <w:r w:rsidRPr="00594AED">
        <w:rPr>
          <w:rStyle w:val="apple-converted-space"/>
          <w:rFonts w:ascii="Times New Roman" w:hAnsi="Times New Roman" w:cs="Times New Roman"/>
          <w:color w:val="000000" w:themeColor="text1"/>
          <w:sz w:val="24"/>
          <w:szCs w:val="24"/>
        </w:rPr>
        <w:t> </w:t>
      </w:r>
      <w:r w:rsidRPr="00594AED">
        <w:rPr>
          <w:rFonts w:ascii="Times New Roman" w:hAnsi="Times New Roman" w:cs="Times New Roman"/>
          <w:color w:val="000000" w:themeColor="text1"/>
          <w:sz w:val="24"/>
          <w:szCs w:val="24"/>
        </w:rPr>
        <w:t>- территории, которыми беспрепятственно пользуется неограниченный круг лиц;</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lastRenderedPageBreak/>
        <w:t xml:space="preserve">1.7.2. </w:t>
      </w:r>
      <w:r w:rsidRPr="00594AED">
        <w:rPr>
          <w:rStyle w:val="s10"/>
          <w:color w:val="000000" w:themeColor="text1"/>
        </w:rPr>
        <w:t>внутренняя часть границ прилегающей территории</w:t>
      </w:r>
      <w:r w:rsidRPr="00594AED">
        <w:rPr>
          <w:rStyle w:val="apple-converted-space"/>
          <w:color w:val="000000" w:themeColor="text1"/>
        </w:rPr>
        <w:t> </w:t>
      </w:r>
      <w:r w:rsidRPr="00594AED">
        <w:rPr>
          <w:color w:val="000000" w:themeColor="text1"/>
        </w:rPr>
        <w:t>-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 xml:space="preserve">1.7.3. </w:t>
      </w:r>
      <w:r w:rsidRPr="00594AED">
        <w:rPr>
          <w:rStyle w:val="s10"/>
          <w:color w:val="000000" w:themeColor="text1"/>
        </w:rPr>
        <w:t>внешняя часть границ прилегающей территории</w:t>
      </w:r>
      <w:r w:rsidRPr="00594AED">
        <w:rPr>
          <w:rStyle w:val="apple-converted-space"/>
          <w:color w:val="000000" w:themeColor="text1"/>
        </w:rPr>
        <w:t> </w:t>
      </w:r>
      <w:r w:rsidRPr="00594AED">
        <w:rPr>
          <w:color w:val="000000" w:themeColor="text1"/>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594AED">
        <w:rPr>
          <w:color w:val="000000" w:themeColor="text1"/>
        </w:rPr>
        <w:t>.».</w:t>
      </w:r>
      <w:proofErr w:type="gramEnd"/>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1.4. Дополнить разделом II следующего содержания:</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«Раздел II. Границы прилегающей территории</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 xml:space="preserve">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Саратовской области от 31 октября 2018 г. №102-ЗСО </w:t>
      </w:r>
      <w:r w:rsidRPr="00594AED">
        <w:rPr>
          <w:color w:val="000000" w:themeColor="text1"/>
          <w:spacing w:val="2"/>
        </w:rPr>
        <w:t>«Об утверждении порядка определения границ территорий, прилегающих к зданию, строению, сооружению, земельному участку</w:t>
      </w:r>
      <w:r w:rsidRPr="00594AED">
        <w:rPr>
          <w:color w:val="000000" w:themeColor="text1"/>
        </w:rPr>
        <w:t>».</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 xml:space="preserve">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Закона Саратовской области от 31 октября 2018 г. №102-ЗСО </w:t>
      </w:r>
      <w:r w:rsidRPr="00594AED">
        <w:rPr>
          <w:color w:val="000000" w:themeColor="text1"/>
          <w:spacing w:val="2"/>
        </w:rPr>
        <w:t>«Об утверждении порядка определения границ территорий, прилегающих к зданию, строению, сооружению, земельному участку</w:t>
      </w:r>
      <w:r w:rsidRPr="00594AED">
        <w:rPr>
          <w:color w:val="000000" w:themeColor="text1"/>
        </w:rPr>
        <w:t>».</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 xml:space="preserve">3. В границах прилегающих территорий в соответствии с правилами </w:t>
      </w:r>
      <w:proofErr w:type="gramStart"/>
      <w:r w:rsidRPr="00594AED">
        <w:rPr>
          <w:color w:val="000000" w:themeColor="text1"/>
        </w:rPr>
        <w:t>благоустройства</w:t>
      </w:r>
      <w:proofErr w:type="gramEnd"/>
      <w:r w:rsidRPr="00594AED">
        <w:rPr>
          <w:color w:val="000000" w:themeColor="text1"/>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1) пешеходные коммуникации, в том числе тротуары, аллеи, дорожки;</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2) палисадники, клумбы;</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4. Границы прилегающей территории определяются с учетом следующих требований:</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5) внешняя часть границ прилегающей территории не может выходить за пределы территорий общего пользования (их части).</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w:t>
      </w:r>
      <w:r w:rsidRPr="00594AED">
        <w:rPr>
          <w:rStyle w:val="apple-converted-space"/>
          <w:color w:val="000000" w:themeColor="text1"/>
        </w:rPr>
        <w:t> </w:t>
      </w:r>
      <w:hyperlink r:id="rId5" w:anchor="block_2002" w:history="1">
        <w:r w:rsidRPr="00594AED">
          <w:rPr>
            <w:rStyle w:val="a4"/>
            <w:color w:val="000000" w:themeColor="text1"/>
            <w:bdr w:val="none" w:sz="0" w:space="0" w:color="auto" w:frame="1"/>
          </w:rPr>
          <w:t>частями 2</w:t>
        </w:r>
      </w:hyperlink>
      <w:r w:rsidRPr="00594AED">
        <w:rPr>
          <w:color w:val="000000" w:themeColor="text1"/>
        </w:rPr>
        <w:t>,</w:t>
      </w:r>
      <w:r w:rsidRPr="00594AED">
        <w:rPr>
          <w:rStyle w:val="apple-converted-space"/>
          <w:color w:val="000000" w:themeColor="text1"/>
        </w:rPr>
        <w:t> </w:t>
      </w:r>
      <w:hyperlink r:id="rId6" w:anchor="block_2006" w:history="1">
        <w:r w:rsidRPr="00594AED">
          <w:rPr>
            <w:rStyle w:val="a4"/>
            <w:color w:val="000000" w:themeColor="text1"/>
            <w:bdr w:val="none" w:sz="0" w:space="0" w:color="auto" w:frame="1"/>
          </w:rPr>
          <w:t>6</w:t>
        </w:r>
      </w:hyperlink>
      <w:r w:rsidRPr="00594AED">
        <w:rPr>
          <w:rStyle w:val="apple-converted-space"/>
          <w:color w:val="000000" w:themeColor="text1"/>
        </w:rPr>
        <w:t> </w:t>
      </w:r>
      <w:r w:rsidRPr="00594AED">
        <w:rPr>
          <w:color w:val="000000" w:themeColor="text1"/>
        </w:rPr>
        <w:t>раздела II);</w:t>
      </w:r>
    </w:p>
    <w:p w:rsidR="001F49DD" w:rsidRPr="00594AED" w:rsidRDefault="001F49DD" w:rsidP="001F49DD">
      <w:pPr>
        <w:pStyle w:val="s1"/>
        <w:spacing w:before="0" w:beforeAutospacing="0" w:after="0" w:afterAutospacing="0"/>
        <w:ind w:firstLine="709"/>
        <w:contextualSpacing/>
        <w:jc w:val="both"/>
        <w:rPr>
          <w:color w:val="000000" w:themeColor="text1"/>
        </w:rPr>
      </w:pPr>
      <w:proofErr w:type="gramStart"/>
      <w:r w:rsidRPr="00594AED">
        <w:rPr>
          <w:color w:val="000000" w:themeColor="text1"/>
        </w:rPr>
        <w:t>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w:t>
      </w:r>
      <w:r w:rsidRPr="00594AED">
        <w:rPr>
          <w:rStyle w:val="apple-converted-space"/>
          <w:color w:val="000000" w:themeColor="text1"/>
        </w:rPr>
        <w:t> </w:t>
      </w:r>
      <w:hyperlink r:id="rId7" w:anchor="block_2002" w:history="1">
        <w:r w:rsidRPr="00594AED">
          <w:rPr>
            <w:rStyle w:val="a4"/>
            <w:color w:val="000000" w:themeColor="text1"/>
            <w:bdr w:val="none" w:sz="0" w:space="0" w:color="auto" w:frame="1"/>
          </w:rPr>
          <w:t>частями 2</w:t>
        </w:r>
      </w:hyperlink>
      <w:r w:rsidRPr="00594AED">
        <w:rPr>
          <w:color w:val="000000" w:themeColor="text1"/>
        </w:rPr>
        <w:t>,</w:t>
      </w:r>
      <w:r w:rsidRPr="00594AED">
        <w:rPr>
          <w:rStyle w:val="apple-converted-space"/>
          <w:color w:val="000000" w:themeColor="text1"/>
        </w:rPr>
        <w:t> </w:t>
      </w:r>
      <w:hyperlink r:id="rId8" w:anchor="block_2006" w:history="1">
        <w:r w:rsidRPr="00594AED">
          <w:rPr>
            <w:rStyle w:val="a4"/>
            <w:color w:val="000000" w:themeColor="text1"/>
            <w:bdr w:val="none" w:sz="0" w:space="0" w:color="auto" w:frame="1"/>
          </w:rPr>
          <w:t>6</w:t>
        </w:r>
      </w:hyperlink>
      <w:r w:rsidRPr="00594AED">
        <w:rPr>
          <w:rStyle w:val="apple-converted-space"/>
          <w:color w:val="000000" w:themeColor="text1"/>
        </w:rPr>
        <w:t> </w:t>
      </w:r>
      <w:r w:rsidRPr="00594AED">
        <w:rPr>
          <w:color w:val="000000" w:themeColor="text1"/>
        </w:rPr>
        <w:t>раздела II).</w:t>
      </w:r>
      <w:proofErr w:type="gramEnd"/>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индивидуальных жилых домов - 0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отдельно стоящих объектов торговли (за исключением торговых комплексов, торгово-развлекательных центров, рынков) - не более 10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отдельно стоящих торговых комплексов, торгово-развлекательных центров, рынков - не более 15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объектов торговли (не являющихся отдельно стоящими объектами) - не более 10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некапитальных нестационарных сооружений - не более 5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аттракционов - не более 5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гаражных, гаражно-строительных кооперативов, садоводческих, огороднических и дачных некоммерческих объединений - не более 5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строительных площадок - не более 10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иных нежилых зданий - не более 10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промышленных объектов - не более 10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отдельно стоящих тепловых, трансформаторных подстанций, зданий и сооружений инженерно-технического назначения - не более 3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автозаправочных станций - не более 10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 xml:space="preserve">для земельных участков, на которых не расположены объекты недвижимости, за исключением земельных участков с видом разрешенного использования для </w:t>
      </w:r>
      <w:r w:rsidRPr="00594AED">
        <w:rPr>
          <w:color w:val="000000" w:themeColor="text1"/>
        </w:rPr>
        <w:lastRenderedPageBreak/>
        <w:t>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15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5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для иных объектов - не более 15 метров».</w:t>
      </w:r>
    </w:p>
    <w:p w:rsidR="001F49DD" w:rsidRPr="00594AED" w:rsidRDefault="001F49DD" w:rsidP="001F49DD">
      <w:pPr>
        <w:pStyle w:val="s1"/>
        <w:spacing w:before="0" w:beforeAutospacing="0" w:after="0" w:afterAutospacing="0"/>
        <w:ind w:firstLine="709"/>
        <w:contextualSpacing/>
        <w:jc w:val="both"/>
        <w:rPr>
          <w:color w:val="000000" w:themeColor="text1"/>
        </w:rPr>
      </w:pPr>
      <w:r w:rsidRPr="00594AED">
        <w:rPr>
          <w:color w:val="000000" w:themeColor="text1"/>
        </w:rPr>
        <w:t>1.3.  Разделы II, III, IV,V считать разделами III, IV,V,VI.</w:t>
      </w:r>
    </w:p>
    <w:p w:rsidR="00640BA7" w:rsidRPr="00594AED" w:rsidRDefault="00640BA7" w:rsidP="001F49DD">
      <w:pPr>
        <w:widowControl w:val="0"/>
        <w:spacing w:after="0" w:line="240" w:lineRule="auto"/>
        <w:ind w:firstLine="709"/>
        <w:contextualSpacing/>
        <w:jc w:val="both"/>
        <w:rPr>
          <w:rFonts w:ascii="Times New Roman" w:hAnsi="Times New Roman" w:cs="Times New Roman"/>
          <w:color w:val="000000" w:themeColor="text1"/>
          <w:sz w:val="24"/>
          <w:szCs w:val="24"/>
        </w:rPr>
      </w:pPr>
    </w:p>
    <w:p w:rsidR="00640BA7" w:rsidRPr="00594AED" w:rsidRDefault="00640BA7" w:rsidP="00640BA7">
      <w:pPr>
        <w:pStyle w:val="ConsPlusNormal"/>
        <w:widowControl/>
        <w:numPr>
          <w:ilvl w:val="0"/>
          <w:numId w:val="4"/>
        </w:numPr>
        <w:tabs>
          <w:tab w:val="left" w:pos="0"/>
        </w:tabs>
        <w:jc w:val="both"/>
        <w:rPr>
          <w:rFonts w:ascii="Times New Roman" w:hAnsi="Times New Roman" w:cs="Times New Roman"/>
          <w:color w:val="000000" w:themeColor="text1"/>
          <w:kern w:val="36"/>
          <w:sz w:val="24"/>
          <w:szCs w:val="24"/>
        </w:rPr>
      </w:pPr>
      <w:r w:rsidRPr="00594AED">
        <w:rPr>
          <w:rFonts w:ascii="Times New Roman" w:hAnsi="Times New Roman" w:cs="Times New Roman"/>
          <w:color w:val="000000" w:themeColor="text1"/>
          <w:sz w:val="24"/>
          <w:szCs w:val="24"/>
        </w:rPr>
        <w:t xml:space="preserve">Настоящее решение опубликовать в </w:t>
      </w:r>
      <w:proofErr w:type="gramStart"/>
      <w:r w:rsidRPr="00594AED">
        <w:rPr>
          <w:rFonts w:ascii="Times New Roman" w:hAnsi="Times New Roman" w:cs="Times New Roman"/>
          <w:color w:val="000000" w:themeColor="text1"/>
          <w:sz w:val="24"/>
          <w:szCs w:val="24"/>
          <w:shd w:val="clear" w:color="auto" w:fill="FFFFFF"/>
        </w:rPr>
        <w:t>официальном</w:t>
      </w:r>
      <w:proofErr w:type="gramEnd"/>
      <w:r w:rsidRPr="00594AED">
        <w:rPr>
          <w:rFonts w:ascii="Times New Roman" w:hAnsi="Times New Roman" w:cs="Times New Roman"/>
          <w:color w:val="000000" w:themeColor="text1"/>
          <w:sz w:val="24"/>
          <w:szCs w:val="24"/>
          <w:shd w:val="clear" w:color="auto" w:fill="FFFFFF"/>
        </w:rPr>
        <w:t xml:space="preserve"> информационном </w:t>
      </w:r>
    </w:p>
    <w:p w:rsidR="00640BA7" w:rsidRPr="00594AED" w:rsidRDefault="00640BA7" w:rsidP="00640BA7">
      <w:pPr>
        <w:ind w:left="710"/>
        <w:jc w:val="both"/>
        <w:rPr>
          <w:rFonts w:ascii="Times New Roman" w:hAnsi="Times New Roman" w:cs="Times New Roman"/>
          <w:color w:val="000000" w:themeColor="text1"/>
          <w:kern w:val="36"/>
          <w:sz w:val="24"/>
          <w:szCs w:val="24"/>
        </w:rPr>
      </w:pPr>
      <w:proofErr w:type="gramStart"/>
      <w:r w:rsidRPr="00594AED">
        <w:rPr>
          <w:rFonts w:ascii="Times New Roman" w:hAnsi="Times New Roman" w:cs="Times New Roman"/>
          <w:color w:val="000000" w:themeColor="text1"/>
          <w:sz w:val="24"/>
          <w:szCs w:val="24"/>
          <w:shd w:val="clear" w:color="auto" w:fill="FFFFFF"/>
        </w:rPr>
        <w:t>сборнике</w:t>
      </w:r>
      <w:proofErr w:type="gramEnd"/>
      <w:r w:rsidRPr="00594AED">
        <w:rPr>
          <w:rFonts w:ascii="Times New Roman" w:hAnsi="Times New Roman" w:cs="Times New Roman"/>
          <w:color w:val="000000" w:themeColor="text1"/>
          <w:sz w:val="24"/>
          <w:szCs w:val="24"/>
          <w:shd w:val="clear" w:color="auto" w:fill="FFFFFF"/>
        </w:rPr>
        <w:t xml:space="preserve"> «Бартеневский вестник»</w:t>
      </w:r>
      <w:r w:rsidRPr="00594AED">
        <w:rPr>
          <w:rFonts w:ascii="Times New Roman" w:hAnsi="Times New Roman" w:cs="Times New Roman"/>
          <w:color w:val="000000" w:themeColor="text1"/>
          <w:sz w:val="24"/>
          <w:szCs w:val="24"/>
        </w:rPr>
        <w:t xml:space="preserve"> и разместить на официальном сайте администрации </w:t>
      </w:r>
      <w:r w:rsidRPr="00594AED">
        <w:rPr>
          <w:rFonts w:ascii="Times New Roman" w:hAnsi="Times New Roman" w:cs="Times New Roman"/>
          <w:bCs/>
          <w:color w:val="000000" w:themeColor="text1"/>
          <w:sz w:val="24"/>
          <w:szCs w:val="24"/>
        </w:rPr>
        <w:t xml:space="preserve">Ивантеевского </w:t>
      </w:r>
      <w:r w:rsidRPr="00594AED">
        <w:rPr>
          <w:rFonts w:ascii="Times New Roman" w:hAnsi="Times New Roman" w:cs="Times New Roman"/>
          <w:color w:val="000000" w:themeColor="text1"/>
          <w:sz w:val="24"/>
          <w:szCs w:val="24"/>
        </w:rPr>
        <w:t>муниципального района в сети «Интернет»</w:t>
      </w:r>
      <w:r w:rsidRPr="00594AED">
        <w:rPr>
          <w:rFonts w:ascii="Times New Roman" w:hAnsi="Times New Roman" w:cs="Times New Roman"/>
          <w:bCs/>
          <w:color w:val="000000" w:themeColor="text1"/>
          <w:sz w:val="24"/>
          <w:szCs w:val="24"/>
        </w:rPr>
        <w:t xml:space="preserve"> (</w:t>
      </w:r>
      <w:proofErr w:type="spellStart"/>
      <w:r w:rsidRPr="00594AED">
        <w:rPr>
          <w:rFonts w:ascii="Times New Roman" w:hAnsi="Times New Roman" w:cs="Times New Roman"/>
          <w:bCs/>
          <w:color w:val="000000" w:themeColor="text1"/>
          <w:sz w:val="24"/>
          <w:szCs w:val="24"/>
          <w:lang w:val="en-US"/>
        </w:rPr>
        <w:t>ivanteevka</w:t>
      </w:r>
      <w:proofErr w:type="spellEnd"/>
      <w:r w:rsidRPr="00594AED">
        <w:rPr>
          <w:rFonts w:ascii="Times New Roman" w:hAnsi="Times New Roman" w:cs="Times New Roman"/>
          <w:bCs/>
          <w:color w:val="000000" w:themeColor="text1"/>
          <w:sz w:val="24"/>
          <w:szCs w:val="24"/>
        </w:rPr>
        <w:t>.</w:t>
      </w:r>
      <w:proofErr w:type="spellStart"/>
      <w:r w:rsidRPr="00594AED">
        <w:rPr>
          <w:rFonts w:ascii="Times New Roman" w:hAnsi="Times New Roman" w:cs="Times New Roman"/>
          <w:bCs/>
          <w:color w:val="000000" w:themeColor="text1"/>
          <w:sz w:val="24"/>
          <w:szCs w:val="24"/>
          <w:lang w:val="en-US"/>
        </w:rPr>
        <w:t>sarmo</w:t>
      </w:r>
      <w:proofErr w:type="spellEnd"/>
      <w:r w:rsidRPr="00594AED">
        <w:rPr>
          <w:rFonts w:ascii="Times New Roman" w:hAnsi="Times New Roman" w:cs="Times New Roman"/>
          <w:bCs/>
          <w:color w:val="000000" w:themeColor="text1"/>
          <w:sz w:val="24"/>
          <w:szCs w:val="24"/>
        </w:rPr>
        <w:t>.</w:t>
      </w:r>
      <w:proofErr w:type="spellStart"/>
      <w:r w:rsidRPr="00594AED">
        <w:rPr>
          <w:rFonts w:ascii="Times New Roman" w:hAnsi="Times New Roman" w:cs="Times New Roman"/>
          <w:bCs/>
          <w:color w:val="000000" w:themeColor="text1"/>
          <w:sz w:val="24"/>
          <w:szCs w:val="24"/>
          <w:lang w:val="en-US"/>
        </w:rPr>
        <w:t>ru</w:t>
      </w:r>
      <w:proofErr w:type="spellEnd"/>
      <w:r w:rsidRPr="00594AED">
        <w:rPr>
          <w:rFonts w:ascii="Times New Roman" w:hAnsi="Times New Roman" w:cs="Times New Roman"/>
          <w:bCs/>
          <w:color w:val="000000" w:themeColor="text1"/>
          <w:sz w:val="24"/>
          <w:szCs w:val="24"/>
        </w:rPr>
        <w:t>)</w:t>
      </w:r>
      <w:r w:rsidRPr="00594AED">
        <w:rPr>
          <w:rFonts w:ascii="Times New Roman" w:hAnsi="Times New Roman" w:cs="Times New Roman"/>
          <w:color w:val="000000" w:themeColor="text1"/>
          <w:sz w:val="24"/>
          <w:szCs w:val="24"/>
        </w:rPr>
        <w:t>.</w:t>
      </w:r>
    </w:p>
    <w:p w:rsidR="00640BA7" w:rsidRPr="00594AED" w:rsidRDefault="00640BA7" w:rsidP="00640BA7">
      <w:pPr>
        <w:pStyle w:val="ConsPlusNormal"/>
        <w:widowControl/>
        <w:numPr>
          <w:ilvl w:val="0"/>
          <w:numId w:val="4"/>
        </w:numPr>
        <w:tabs>
          <w:tab w:val="left" w:pos="0"/>
        </w:tabs>
        <w:rPr>
          <w:rFonts w:ascii="Times New Roman" w:hAnsi="Times New Roman" w:cs="Times New Roman"/>
          <w:color w:val="000000" w:themeColor="text1"/>
          <w:sz w:val="24"/>
          <w:szCs w:val="24"/>
        </w:rPr>
      </w:pPr>
      <w:r w:rsidRPr="00594AED">
        <w:rPr>
          <w:rFonts w:ascii="Times New Roman" w:hAnsi="Times New Roman" w:cs="Times New Roman"/>
          <w:color w:val="000000" w:themeColor="text1"/>
          <w:sz w:val="24"/>
          <w:szCs w:val="24"/>
        </w:rPr>
        <w:t xml:space="preserve"> Настоящее решение вступает в силу с момента опубликования (обнародования).</w:t>
      </w:r>
    </w:p>
    <w:p w:rsidR="00640BA7" w:rsidRPr="00594AED" w:rsidRDefault="00640BA7" w:rsidP="00640BA7">
      <w:pPr>
        <w:pStyle w:val="ConsPlusNormal"/>
        <w:widowControl/>
        <w:numPr>
          <w:ilvl w:val="0"/>
          <w:numId w:val="4"/>
        </w:numPr>
        <w:tabs>
          <w:tab w:val="left" w:pos="0"/>
        </w:tabs>
        <w:jc w:val="both"/>
        <w:rPr>
          <w:rFonts w:ascii="Times New Roman" w:hAnsi="Times New Roman" w:cs="Times New Roman"/>
          <w:color w:val="000000" w:themeColor="text1"/>
          <w:sz w:val="24"/>
          <w:szCs w:val="24"/>
        </w:rPr>
      </w:pPr>
      <w:proofErr w:type="gramStart"/>
      <w:r w:rsidRPr="00594AED">
        <w:rPr>
          <w:rFonts w:ascii="Times New Roman" w:hAnsi="Times New Roman" w:cs="Times New Roman"/>
          <w:color w:val="000000" w:themeColor="text1"/>
          <w:sz w:val="24"/>
          <w:szCs w:val="24"/>
        </w:rPr>
        <w:t>Контроль за</w:t>
      </w:r>
      <w:proofErr w:type="gramEnd"/>
      <w:r w:rsidRPr="00594AED">
        <w:rPr>
          <w:rFonts w:ascii="Times New Roman" w:hAnsi="Times New Roman" w:cs="Times New Roman"/>
          <w:color w:val="000000" w:themeColor="text1"/>
          <w:sz w:val="24"/>
          <w:szCs w:val="24"/>
        </w:rPr>
        <w:t xml:space="preserve"> исполнением настоящего решения оставляю за собой.</w:t>
      </w:r>
    </w:p>
    <w:p w:rsidR="00640BA7" w:rsidRPr="00594AED" w:rsidRDefault="00640BA7" w:rsidP="00640BA7">
      <w:pPr>
        <w:pStyle w:val="ConsPlusNormal"/>
        <w:widowControl/>
        <w:ind w:left="708" w:firstLine="0"/>
        <w:jc w:val="both"/>
        <w:rPr>
          <w:rFonts w:ascii="Times New Roman" w:hAnsi="Times New Roman" w:cs="Times New Roman"/>
          <w:color w:val="000000" w:themeColor="text1"/>
          <w:sz w:val="28"/>
          <w:szCs w:val="28"/>
        </w:rPr>
      </w:pPr>
    </w:p>
    <w:p w:rsidR="001F49DD" w:rsidRPr="00594AED" w:rsidRDefault="001F49DD" w:rsidP="001F49DD">
      <w:pPr>
        <w:widowControl w:val="0"/>
        <w:spacing w:after="0" w:line="240" w:lineRule="auto"/>
        <w:ind w:firstLine="709"/>
        <w:contextualSpacing/>
        <w:jc w:val="both"/>
        <w:rPr>
          <w:rFonts w:ascii="Times New Roman" w:hAnsi="Times New Roman" w:cs="Times New Roman"/>
          <w:b/>
          <w:color w:val="000000" w:themeColor="text1"/>
          <w:sz w:val="24"/>
          <w:szCs w:val="24"/>
        </w:rPr>
      </w:pPr>
      <w:r w:rsidRPr="00594AED">
        <w:rPr>
          <w:rFonts w:ascii="Times New Roman" w:hAnsi="Times New Roman" w:cs="Times New Roman"/>
          <w:color w:val="000000" w:themeColor="text1"/>
          <w:sz w:val="24"/>
          <w:szCs w:val="24"/>
        </w:rPr>
        <w:br/>
      </w:r>
      <w:r w:rsidRPr="00594AED">
        <w:rPr>
          <w:rFonts w:ascii="Times New Roman" w:hAnsi="Times New Roman" w:cs="Times New Roman"/>
          <w:color w:val="000000" w:themeColor="text1"/>
          <w:sz w:val="24"/>
          <w:szCs w:val="24"/>
        </w:rPr>
        <w:br/>
      </w:r>
      <w:r w:rsidRPr="00594AED">
        <w:rPr>
          <w:rFonts w:ascii="Times New Roman" w:hAnsi="Times New Roman" w:cs="Times New Roman"/>
          <w:b/>
          <w:color w:val="000000" w:themeColor="text1"/>
          <w:sz w:val="24"/>
          <w:szCs w:val="24"/>
        </w:rPr>
        <w:t xml:space="preserve">Глава Бартеневского  </w:t>
      </w:r>
    </w:p>
    <w:p w:rsidR="001F49DD" w:rsidRPr="00594AED" w:rsidRDefault="001F49DD" w:rsidP="001F49DD">
      <w:pPr>
        <w:tabs>
          <w:tab w:val="left" w:pos="-142"/>
        </w:tabs>
        <w:spacing w:after="0" w:line="240" w:lineRule="auto"/>
        <w:contextualSpacing/>
        <w:jc w:val="both"/>
        <w:rPr>
          <w:rFonts w:ascii="Times New Roman" w:hAnsi="Times New Roman" w:cs="Times New Roman"/>
          <w:b/>
          <w:color w:val="000000" w:themeColor="text1"/>
          <w:sz w:val="24"/>
          <w:szCs w:val="24"/>
        </w:rPr>
      </w:pPr>
      <w:r w:rsidRPr="00594AED">
        <w:rPr>
          <w:rFonts w:ascii="Times New Roman" w:hAnsi="Times New Roman" w:cs="Times New Roman"/>
          <w:b/>
          <w:color w:val="000000" w:themeColor="text1"/>
          <w:sz w:val="24"/>
          <w:szCs w:val="24"/>
        </w:rPr>
        <w:t>муниципального образования</w:t>
      </w:r>
    </w:p>
    <w:p w:rsidR="001F49DD" w:rsidRPr="00594AED" w:rsidRDefault="001F49DD" w:rsidP="001F49DD">
      <w:pPr>
        <w:tabs>
          <w:tab w:val="left" w:pos="-142"/>
        </w:tabs>
        <w:spacing w:after="0" w:line="240" w:lineRule="auto"/>
        <w:contextualSpacing/>
        <w:jc w:val="both"/>
        <w:rPr>
          <w:rFonts w:ascii="Times New Roman" w:hAnsi="Times New Roman" w:cs="Times New Roman"/>
          <w:b/>
          <w:color w:val="000000" w:themeColor="text1"/>
          <w:sz w:val="24"/>
          <w:szCs w:val="24"/>
        </w:rPr>
      </w:pPr>
      <w:r w:rsidRPr="00594AED">
        <w:rPr>
          <w:rFonts w:ascii="Times New Roman" w:hAnsi="Times New Roman" w:cs="Times New Roman"/>
          <w:b/>
          <w:color w:val="000000" w:themeColor="text1"/>
          <w:sz w:val="24"/>
          <w:szCs w:val="24"/>
        </w:rPr>
        <w:t>Ивантеевского муниципального района</w:t>
      </w:r>
    </w:p>
    <w:p w:rsidR="001F49DD" w:rsidRPr="00594AED" w:rsidRDefault="001F49DD" w:rsidP="001F49DD">
      <w:pPr>
        <w:tabs>
          <w:tab w:val="left" w:pos="-142"/>
        </w:tabs>
        <w:spacing w:after="0" w:line="240" w:lineRule="auto"/>
        <w:contextualSpacing/>
        <w:jc w:val="both"/>
        <w:rPr>
          <w:rFonts w:ascii="Times New Roman" w:hAnsi="Times New Roman" w:cs="Times New Roman"/>
          <w:b/>
          <w:color w:val="000000" w:themeColor="text1"/>
          <w:sz w:val="24"/>
          <w:szCs w:val="24"/>
        </w:rPr>
      </w:pPr>
      <w:r w:rsidRPr="00594AED">
        <w:rPr>
          <w:rFonts w:ascii="Times New Roman" w:hAnsi="Times New Roman" w:cs="Times New Roman"/>
          <w:b/>
          <w:color w:val="000000" w:themeColor="text1"/>
          <w:sz w:val="24"/>
          <w:szCs w:val="24"/>
        </w:rPr>
        <w:t xml:space="preserve">Саратовской области                                </w:t>
      </w:r>
      <w:r w:rsidRPr="00594AED">
        <w:rPr>
          <w:rFonts w:ascii="Times New Roman" w:hAnsi="Times New Roman" w:cs="Times New Roman"/>
          <w:b/>
          <w:color w:val="000000" w:themeColor="text1"/>
          <w:sz w:val="24"/>
          <w:szCs w:val="24"/>
        </w:rPr>
        <w:tab/>
      </w:r>
      <w:r w:rsidRPr="00594AED">
        <w:rPr>
          <w:rFonts w:ascii="Times New Roman" w:hAnsi="Times New Roman" w:cs="Times New Roman"/>
          <w:b/>
          <w:color w:val="000000" w:themeColor="text1"/>
          <w:sz w:val="24"/>
          <w:szCs w:val="24"/>
        </w:rPr>
        <w:tab/>
        <w:t xml:space="preserve">                             Р.Е.Скипа</w:t>
      </w:r>
    </w:p>
    <w:p w:rsidR="001F49DD" w:rsidRPr="00594AED" w:rsidRDefault="001F49DD" w:rsidP="001F49DD">
      <w:pPr>
        <w:pStyle w:val="Oaenoaieoiaioa"/>
        <w:ind w:firstLine="0"/>
        <w:contextualSpacing/>
        <w:rPr>
          <w:b/>
          <w:color w:val="000000" w:themeColor="text1"/>
          <w:sz w:val="24"/>
          <w:szCs w:val="24"/>
        </w:rPr>
      </w:pPr>
    </w:p>
    <w:p w:rsidR="001F49DD" w:rsidRPr="00594AED" w:rsidRDefault="001F49DD" w:rsidP="001F49DD">
      <w:pPr>
        <w:tabs>
          <w:tab w:val="left" w:pos="5595"/>
          <w:tab w:val="right" w:pos="9355"/>
        </w:tabs>
        <w:spacing w:after="0" w:line="240" w:lineRule="auto"/>
        <w:contextualSpacing/>
        <w:jc w:val="right"/>
        <w:rPr>
          <w:rFonts w:ascii="Times New Roman" w:hAnsi="Times New Roman" w:cs="Times New Roman"/>
          <w:color w:val="000000" w:themeColor="text1"/>
          <w:sz w:val="24"/>
          <w:szCs w:val="24"/>
        </w:rPr>
      </w:pPr>
      <w:r w:rsidRPr="00594AED">
        <w:rPr>
          <w:rFonts w:ascii="Times New Roman" w:hAnsi="Times New Roman" w:cs="Times New Roman"/>
          <w:color w:val="000000" w:themeColor="text1"/>
          <w:sz w:val="24"/>
          <w:szCs w:val="24"/>
        </w:rPr>
        <w:t xml:space="preserve">                                                                                 </w:t>
      </w:r>
    </w:p>
    <w:p w:rsidR="001F49DD" w:rsidRPr="00594AED" w:rsidRDefault="001F49DD" w:rsidP="001F49DD">
      <w:pPr>
        <w:tabs>
          <w:tab w:val="left" w:pos="5595"/>
          <w:tab w:val="right" w:pos="9355"/>
        </w:tabs>
        <w:spacing w:after="0" w:line="240" w:lineRule="auto"/>
        <w:contextualSpacing/>
        <w:jc w:val="right"/>
        <w:rPr>
          <w:rFonts w:ascii="Times New Roman" w:hAnsi="Times New Roman" w:cs="Times New Roman"/>
          <w:color w:val="000000" w:themeColor="text1"/>
          <w:sz w:val="24"/>
          <w:szCs w:val="24"/>
        </w:rPr>
      </w:pPr>
    </w:p>
    <w:p w:rsidR="001F49DD" w:rsidRPr="00594AED" w:rsidRDefault="001F49DD" w:rsidP="001F49DD">
      <w:pPr>
        <w:tabs>
          <w:tab w:val="left" w:pos="5595"/>
          <w:tab w:val="right" w:pos="9355"/>
        </w:tabs>
        <w:spacing w:after="0" w:line="240" w:lineRule="auto"/>
        <w:contextualSpacing/>
        <w:jc w:val="right"/>
        <w:rPr>
          <w:rFonts w:ascii="Times New Roman" w:hAnsi="Times New Roman" w:cs="Times New Roman"/>
          <w:color w:val="000000" w:themeColor="text1"/>
          <w:sz w:val="24"/>
          <w:szCs w:val="24"/>
        </w:rPr>
      </w:pPr>
    </w:p>
    <w:p w:rsidR="001F49DD" w:rsidRPr="00594AED" w:rsidRDefault="001F49DD" w:rsidP="001F49DD">
      <w:pPr>
        <w:tabs>
          <w:tab w:val="left" w:pos="5595"/>
          <w:tab w:val="right" w:pos="9355"/>
        </w:tabs>
        <w:spacing w:after="0" w:line="240" w:lineRule="auto"/>
        <w:contextualSpacing/>
        <w:jc w:val="right"/>
        <w:rPr>
          <w:rFonts w:ascii="Times New Roman" w:hAnsi="Times New Roman" w:cs="Times New Roman"/>
          <w:color w:val="000000" w:themeColor="text1"/>
          <w:sz w:val="24"/>
          <w:szCs w:val="24"/>
        </w:rPr>
      </w:pPr>
    </w:p>
    <w:p w:rsidR="001F49DD" w:rsidRPr="00594AED" w:rsidRDefault="001F49DD" w:rsidP="001F49DD">
      <w:pPr>
        <w:tabs>
          <w:tab w:val="left" w:pos="5595"/>
          <w:tab w:val="right" w:pos="9355"/>
        </w:tabs>
        <w:spacing w:after="0" w:line="240" w:lineRule="auto"/>
        <w:contextualSpacing/>
        <w:jc w:val="right"/>
        <w:rPr>
          <w:rFonts w:ascii="Times New Roman" w:hAnsi="Times New Roman" w:cs="Times New Roman"/>
          <w:color w:val="000000" w:themeColor="text1"/>
          <w:sz w:val="24"/>
          <w:szCs w:val="24"/>
        </w:rPr>
      </w:pPr>
    </w:p>
    <w:p w:rsidR="001F49DD" w:rsidRPr="00594AED" w:rsidRDefault="001F49DD" w:rsidP="001F49DD">
      <w:pPr>
        <w:tabs>
          <w:tab w:val="left" w:pos="5595"/>
          <w:tab w:val="right" w:pos="9355"/>
        </w:tabs>
        <w:spacing w:after="0" w:line="240" w:lineRule="auto"/>
        <w:contextualSpacing/>
        <w:jc w:val="right"/>
        <w:rPr>
          <w:rFonts w:ascii="Times New Roman" w:hAnsi="Times New Roman" w:cs="Times New Roman"/>
          <w:color w:val="000000" w:themeColor="text1"/>
          <w:sz w:val="24"/>
          <w:szCs w:val="24"/>
        </w:rPr>
      </w:pPr>
    </w:p>
    <w:p w:rsidR="00BF63B3" w:rsidRPr="00594AED" w:rsidRDefault="00BF63B3" w:rsidP="001F49DD">
      <w:pPr>
        <w:widowControl w:val="0"/>
        <w:spacing w:after="0" w:line="240" w:lineRule="auto"/>
        <w:contextualSpacing/>
        <w:rPr>
          <w:color w:val="000000" w:themeColor="text1"/>
          <w:sz w:val="24"/>
          <w:szCs w:val="24"/>
        </w:rPr>
      </w:pPr>
    </w:p>
    <w:p w:rsidR="00BF63B3" w:rsidRPr="00594AED" w:rsidRDefault="00BF63B3" w:rsidP="00BF63B3">
      <w:pPr>
        <w:pStyle w:val="Oaenoaieoiaioa"/>
        <w:ind w:firstLine="0"/>
        <w:contextualSpacing/>
        <w:rPr>
          <w:color w:val="000000" w:themeColor="text1"/>
          <w:sz w:val="24"/>
          <w:szCs w:val="24"/>
        </w:rPr>
      </w:pPr>
    </w:p>
    <w:p w:rsidR="00BF63B3" w:rsidRPr="00594AED" w:rsidRDefault="00BF63B3" w:rsidP="00BF63B3">
      <w:pPr>
        <w:pStyle w:val="Oaenoaieoiaioa"/>
        <w:ind w:firstLine="0"/>
        <w:contextualSpacing/>
        <w:rPr>
          <w:b/>
          <w:color w:val="000000" w:themeColor="text1"/>
          <w:sz w:val="24"/>
          <w:szCs w:val="24"/>
        </w:rPr>
      </w:pPr>
    </w:p>
    <w:p w:rsidR="00366290" w:rsidRPr="00594AED" w:rsidRDefault="00366290" w:rsidP="00AB21BD">
      <w:pPr>
        <w:tabs>
          <w:tab w:val="left" w:pos="-142"/>
        </w:tabs>
        <w:spacing w:after="0" w:line="240" w:lineRule="auto"/>
        <w:contextualSpacing/>
        <w:jc w:val="both"/>
        <w:rPr>
          <w:rFonts w:ascii="Times New Roman" w:hAnsi="Times New Roman" w:cs="Times New Roman"/>
          <w:b/>
          <w:color w:val="000000" w:themeColor="text1"/>
          <w:sz w:val="24"/>
          <w:szCs w:val="24"/>
        </w:rPr>
      </w:pPr>
    </w:p>
    <w:p w:rsidR="00366290" w:rsidRPr="00594AED" w:rsidRDefault="00366290" w:rsidP="00AB21BD">
      <w:pPr>
        <w:tabs>
          <w:tab w:val="left" w:pos="-142"/>
        </w:tabs>
        <w:spacing w:after="0" w:line="240" w:lineRule="auto"/>
        <w:contextualSpacing/>
        <w:jc w:val="both"/>
        <w:rPr>
          <w:rFonts w:ascii="Times New Roman" w:hAnsi="Times New Roman" w:cs="Times New Roman"/>
          <w:b/>
          <w:color w:val="000000" w:themeColor="text1"/>
          <w:sz w:val="24"/>
          <w:szCs w:val="24"/>
        </w:rPr>
      </w:pPr>
    </w:p>
    <w:p w:rsidR="00366290" w:rsidRPr="00594AED" w:rsidRDefault="00366290" w:rsidP="00AB21BD">
      <w:pPr>
        <w:tabs>
          <w:tab w:val="left" w:pos="-142"/>
        </w:tabs>
        <w:spacing w:after="0" w:line="240" w:lineRule="auto"/>
        <w:contextualSpacing/>
        <w:jc w:val="both"/>
        <w:rPr>
          <w:rFonts w:ascii="Times New Roman" w:hAnsi="Times New Roman" w:cs="Times New Roman"/>
          <w:b/>
          <w:color w:val="000000" w:themeColor="text1"/>
          <w:sz w:val="24"/>
          <w:szCs w:val="24"/>
        </w:rPr>
      </w:pPr>
    </w:p>
    <w:p w:rsidR="00366290" w:rsidRPr="00594AED" w:rsidRDefault="00366290" w:rsidP="00AB21BD">
      <w:pPr>
        <w:tabs>
          <w:tab w:val="left" w:pos="-142"/>
        </w:tabs>
        <w:spacing w:after="0" w:line="240" w:lineRule="auto"/>
        <w:contextualSpacing/>
        <w:jc w:val="both"/>
        <w:rPr>
          <w:rFonts w:ascii="Times New Roman" w:hAnsi="Times New Roman" w:cs="Times New Roman"/>
          <w:b/>
          <w:color w:val="000000" w:themeColor="text1"/>
          <w:sz w:val="24"/>
          <w:szCs w:val="24"/>
        </w:rPr>
      </w:pPr>
    </w:p>
    <w:p w:rsidR="00366290" w:rsidRDefault="00366290" w:rsidP="00AB21BD">
      <w:pPr>
        <w:tabs>
          <w:tab w:val="left" w:pos="-142"/>
        </w:tabs>
        <w:spacing w:after="0" w:line="240" w:lineRule="auto"/>
        <w:contextualSpacing/>
        <w:jc w:val="both"/>
        <w:rPr>
          <w:rFonts w:ascii="Times New Roman" w:hAnsi="Times New Roman" w:cs="Times New Roman"/>
          <w:b/>
          <w:color w:val="000000"/>
          <w:sz w:val="24"/>
          <w:szCs w:val="24"/>
        </w:rPr>
      </w:pPr>
    </w:p>
    <w:p w:rsidR="00366290" w:rsidRDefault="00366290" w:rsidP="00AB21BD">
      <w:pPr>
        <w:tabs>
          <w:tab w:val="left" w:pos="-142"/>
        </w:tabs>
        <w:spacing w:after="0" w:line="240" w:lineRule="auto"/>
        <w:contextualSpacing/>
        <w:jc w:val="both"/>
        <w:rPr>
          <w:rFonts w:ascii="Times New Roman" w:hAnsi="Times New Roman" w:cs="Times New Roman"/>
          <w:b/>
          <w:color w:val="000000"/>
          <w:sz w:val="24"/>
          <w:szCs w:val="24"/>
        </w:rPr>
      </w:pPr>
    </w:p>
    <w:p w:rsidR="00366290" w:rsidRDefault="00366290" w:rsidP="00AB21BD">
      <w:pPr>
        <w:tabs>
          <w:tab w:val="left" w:pos="-142"/>
        </w:tabs>
        <w:spacing w:after="0" w:line="240" w:lineRule="auto"/>
        <w:contextualSpacing/>
        <w:jc w:val="both"/>
        <w:rPr>
          <w:rFonts w:ascii="Times New Roman" w:hAnsi="Times New Roman" w:cs="Times New Roman"/>
          <w:b/>
          <w:color w:val="000000"/>
          <w:sz w:val="24"/>
          <w:szCs w:val="24"/>
        </w:rPr>
      </w:pPr>
    </w:p>
    <w:p w:rsidR="00366290" w:rsidRDefault="00366290" w:rsidP="00AB21BD">
      <w:pPr>
        <w:tabs>
          <w:tab w:val="left" w:pos="-142"/>
        </w:tabs>
        <w:spacing w:after="0" w:line="240" w:lineRule="auto"/>
        <w:contextualSpacing/>
        <w:jc w:val="both"/>
        <w:rPr>
          <w:rFonts w:ascii="Times New Roman" w:hAnsi="Times New Roman" w:cs="Times New Roman"/>
          <w:b/>
          <w:color w:val="000000"/>
          <w:sz w:val="24"/>
          <w:szCs w:val="24"/>
        </w:rPr>
      </w:pPr>
    </w:p>
    <w:p w:rsidR="00366290" w:rsidRDefault="00366290" w:rsidP="00AB21BD">
      <w:pPr>
        <w:tabs>
          <w:tab w:val="left" w:pos="-142"/>
        </w:tabs>
        <w:spacing w:after="0" w:line="240" w:lineRule="auto"/>
        <w:contextualSpacing/>
        <w:jc w:val="both"/>
        <w:rPr>
          <w:rFonts w:ascii="Times New Roman" w:hAnsi="Times New Roman" w:cs="Times New Roman"/>
          <w:b/>
          <w:color w:val="000000"/>
          <w:sz w:val="24"/>
          <w:szCs w:val="24"/>
        </w:rPr>
      </w:pPr>
    </w:p>
    <w:p w:rsidR="00366290" w:rsidRDefault="00366290" w:rsidP="00AB21BD">
      <w:pPr>
        <w:tabs>
          <w:tab w:val="left" w:pos="-142"/>
        </w:tabs>
        <w:spacing w:after="0" w:line="240" w:lineRule="auto"/>
        <w:contextualSpacing/>
        <w:jc w:val="both"/>
        <w:rPr>
          <w:rFonts w:ascii="Times New Roman" w:hAnsi="Times New Roman" w:cs="Times New Roman"/>
          <w:b/>
          <w:color w:val="000000"/>
          <w:sz w:val="24"/>
          <w:szCs w:val="24"/>
        </w:rPr>
      </w:pPr>
    </w:p>
    <w:p w:rsidR="00366290" w:rsidRDefault="00366290" w:rsidP="00AB21BD">
      <w:pPr>
        <w:tabs>
          <w:tab w:val="left" w:pos="-142"/>
        </w:tabs>
        <w:spacing w:after="0" w:line="240" w:lineRule="auto"/>
        <w:contextualSpacing/>
        <w:jc w:val="both"/>
        <w:rPr>
          <w:rFonts w:ascii="Times New Roman" w:hAnsi="Times New Roman" w:cs="Times New Roman"/>
          <w:b/>
          <w:color w:val="000000"/>
          <w:sz w:val="24"/>
          <w:szCs w:val="24"/>
        </w:rPr>
      </w:pPr>
    </w:p>
    <w:p w:rsidR="00366290" w:rsidRDefault="00366290" w:rsidP="00AB21BD">
      <w:pPr>
        <w:tabs>
          <w:tab w:val="left" w:pos="-142"/>
        </w:tabs>
        <w:spacing w:after="0" w:line="240" w:lineRule="auto"/>
        <w:contextualSpacing/>
        <w:jc w:val="both"/>
        <w:rPr>
          <w:rFonts w:ascii="Times New Roman" w:hAnsi="Times New Roman" w:cs="Times New Roman"/>
          <w:b/>
          <w:color w:val="000000"/>
          <w:sz w:val="24"/>
          <w:szCs w:val="24"/>
        </w:rPr>
      </w:pPr>
    </w:p>
    <w:sectPr w:rsidR="00366290" w:rsidSect="00807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4A29"/>
    <w:multiLevelType w:val="hybridMultilevel"/>
    <w:tmpl w:val="8F5C4B0C"/>
    <w:lvl w:ilvl="0" w:tplc="3C7E0642">
      <w:start w:val="1"/>
      <w:numFmt w:val="decimal"/>
      <w:lvlText w:val="%1."/>
      <w:lvlJc w:val="left"/>
      <w:pPr>
        <w:ind w:left="360" w:hanging="360"/>
      </w:pPr>
      <w:rPr>
        <w:rFonts w:cstheme="minorBidi"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AB69E7"/>
    <w:multiLevelType w:val="hybridMultilevel"/>
    <w:tmpl w:val="C7708B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C15112"/>
    <w:multiLevelType w:val="multilevel"/>
    <w:tmpl w:val="D3D07EBA"/>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2B82F1E"/>
    <w:multiLevelType w:val="singleLevel"/>
    <w:tmpl w:val="FF7AB976"/>
    <w:lvl w:ilvl="0">
      <w:start w:val="1"/>
      <w:numFmt w:val="decimal"/>
      <w:lvlText w:val="%1."/>
      <w:lvlJc w:val="left"/>
      <w:pPr>
        <w:tabs>
          <w:tab w:val="num" w:pos="1118"/>
        </w:tabs>
        <w:ind w:left="1118" w:hanging="408"/>
      </w:pPr>
      <w:rPr>
        <w:rFonts w:ascii="Times New Roman" w:eastAsia="Arial" w:hAnsi="Times New Roman" w:cs="Times New Roman"/>
      </w:rPr>
    </w:lvl>
  </w:abstractNum>
  <w:abstractNum w:abstractNumId="4">
    <w:nsid w:val="5E6470DC"/>
    <w:multiLevelType w:val="multilevel"/>
    <w:tmpl w:val="8786B226"/>
    <w:lvl w:ilvl="0">
      <w:start w:val="1"/>
      <w:numFmt w:val="decimal"/>
      <w:lvlText w:val="%1."/>
      <w:lvlJc w:val="left"/>
      <w:pPr>
        <w:ind w:left="360" w:hanging="360"/>
      </w:pPr>
      <w:rPr>
        <w:rFonts w:hint="default"/>
        <w:color w:val="auto"/>
      </w:rPr>
    </w:lvl>
    <w:lvl w:ilvl="1">
      <w:start w:val="1"/>
      <w:numFmt w:val="decimal"/>
      <w:isLgl/>
      <w:lvlText w:val="%1.%2."/>
      <w:lvlJc w:val="left"/>
      <w:pPr>
        <w:ind w:left="810" w:hanging="450"/>
      </w:pPr>
      <w:rPr>
        <w:rFonts w:hint="default"/>
        <w:b w:val="0"/>
      </w:rPr>
    </w:lvl>
    <w:lvl w:ilvl="2">
      <w:start w:val="1"/>
      <w:numFmt w:val="decimalZero"/>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A9F"/>
    <w:rsid w:val="00053305"/>
    <w:rsid w:val="0008277F"/>
    <w:rsid w:val="000D7FE7"/>
    <w:rsid w:val="00123F1B"/>
    <w:rsid w:val="00197E59"/>
    <w:rsid w:val="001F49DD"/>
    <w:rsid w:val="00231C28"/>
    <w:rsid w:val="002F745C"/>
    <w:rsid w:val="00362F87"/>
    <w:rsid w:val="00366290"/>
    <w:rsid w:val="00377A42"/>
    <w:rsid w:val="003F084F"/>
    <w:rsid w:val="0048474F"/>
    <w:rsid w:val="004D4495"/>
    <w:rsid w:val="005056CD"/>
    <w:rsid w:val="00555CA9"/>
    <w:rsid w:val="00594AED"/>
    <w:rsid w:val="006237EB"/>
    <w:rsid w:val="00640BA7"/>
    <w:rsid w:val="00801F6D"/>
    <w:rsid w:val="00807452"/>
    <w:rsid w:val="0085636D"/>
    <w:rsid w:val="00906A9F"/>
    <w:rsid w:val="0091638B"/>
    <w:rsid w:val="00A326AE"/>
    <w:rsid w:val="00AB21BD"/>
    <w:rsid w:val="00AD2845"/>
    <w:rsid w:val="00BE3944"/>
    <w:rsid w:val="00BF63B3"/>
    <w:rsid w:val="00C00510"/>
    <w:rsid w:val="00C077C2"/>
    <w:rsid w:val="00D2452C"/>
    <w:rsid w:val="00E04E3F"/>
    <w:rsid w:val="00F109F9"/>
    <w:rsid w:val="00F24097"/>
    <w:rsid w:val="00FD7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52"/>
  </w:style>
  <w:style w:type="paragraph" w:styleId="1">
    <w:name w:val="heading 1"/>
    <w:basedOn w:val="a"/>
    <w:next w:val="a"/>
    <w:link w:val="10"/>
    <w:uiPriority w:val="9"/>
    <w:qFormat/>
    <w:rsid w:val="004D4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F63B3"/>
    <w:pPr>
      <w:keepNext/>
      <w:keepLines/>
      <w:spacing w:before="200" w:after="0" w:line="240" w:lineRule="auto"/>
      <w:outlineLvl w:val="2"/>
    </w:pPr>
    <w:rPr>
      <w:rFonts w:asciiTheme="majorHAnsi" w:eastAsiaTheme="majorEastAsia" w:hAnsiTheme="majorHAnsi" w:cstheme="majorBidi"/>
      <w:b/>
      <w:b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906A9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3">
    <w:name w:val="Normal (Web)"/>
    <w:basedOn w:val="a"/>
    <w:uiPriority w:val="99"/>
    <w:unhideWhenUsed/>
    <w:rsid w:val="00623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37EB"/>
  </w:style>
  <w:style w:type="character" w:styleId="a4">
    <w:name w:val="Hyperlink"/>
    <w:basedOn w:val="a0"/>
    <w:uiPriority w:val="99"/>
    <w:unhideWhenUsed/>
    <w:rsid w:val="006237EB"/>
    <w:rPr>
      <w:color w:val="0000FF"/>
      <w:u w:val="single"/>
    </w:rPr>
  </w:style>
  <w:style w:type="paragraph" w:styleId="a5">
    <w:name w:val="List Paragraph"/>
    <w:basedOn w:val="a"/>
    <w:uiPriority w:val="34"/>
    <w:qFormat/>
    <w:rsid w:val="00F24097"/>
    <w:pPr>
      <w:ind w:left="720"/>
      <w:contextualSpacing/>
    </w:pPr>
  </w:style>
  <w:style w:type="character" w:styleId="a6">
    <w:name w:val="Strong"/>
    <w:basedOn w:val="a0"/>
    <w:uiPriority w:val="22"/>
    <w:qFormat/>
    <w:rsid w:val="00BF63B3"/>
    <w:rPr>
      <w:b/>
      <w:bCs/>
    </w:rPr>
  </w:style>
  <w:style w:type="character" w:customStyle="1" w:styleId="30">
    <w:name w:val="Заголовок 3 Знак"/>
    <w:basedOn w:val="a0"/>
    <w:link w:val="3"/>
    <w:uiPriority w:val="9"/>
    <w:semiHidden/>
    <w:rsid w:val="00BF63B3"/>
    <w:rPr>
      <w:rFonts w:asciiTheme="majorHAnsi" w:eastAsiaTheme="majorEastAsia" w:hAnsiTheme="majorHAnsi" w:cstheme="majorBidi"/>
      <w:b/>
      <w:bCs/>
      <w:color w:val="4F81BD" w:themeColor="accent1"/>
      <w:sz w:val="28"/>
      <w:szCs w:val="20"/>
      <w:lang w:eastAsia="ru-RU"/>
    </w:rPr>
  </w:style>
  <w:style w:type="character" w:customStyle="1" w:styleId="10">
    <w:name w:val="Заголовок 1 Знак"/>
    <w:basedOn w:val="a0"/>
    <w:link w:val="1"/>
    <w:uiPriority w:val="9"/>
    <w:rsid w:val="004D4495"/>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4D4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4D4495"/>
  </w:style>
  <w:style w:type="paragraph" w:customStyle="1" w:styleId="pboth">
    <w:name w:val="pboth"/>
    <w:basedOn w:val="a"/>
    <w:rsid w:val="00FD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0BA7"/>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106854339">
      <w:bodyDiv w:val="1"/>
      <w:marLeft w:val="0"/>
      <w:marRight w:val="0"/>
      <w:marTop w:val="0"/>
      <w:marBottom w:val="0"/>
      <w:divBdr>
        <w:top w:val="none" w:sz="0" w:space="0" w:color="auto"/>
        <w:left w:val="none" w:sz="0" w:space="0" w:color="auto"/>
        <w:bottom w:val="none" w:sz="0" w:space="0" w:color="auto"/>
        <w:right w:val="none" w:sz="0" w:space="0" w:color="auto"/>
      </w:divBdr>
      <w:divsChild>
        <w:div w:id="165898436">
          <w:marLeft w:val="0"/>
          <w:marRight w:val="0"/>
          <w:marTop w:val="0"/>
          <w:marBottom w:val="0"/>
          <w:divBdr>
            <w:top w:val="none" w:sz="0" w:space="0" w:color="auto"/>
            <w:left w:val="none" w:sz="0" w:space="0" w:color="auto"/>
            <w:bottom w:val="none" w:sz="0" w:space="0" w:color="auto"/>
            <w:right w:val="none" w:sz="0" w:space="0" w:color="auto"/>
          </w:divBdr>
        </w:div>
        <w:div w:id="129305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5130442/" TargetMode="External"/><Relationship Id="rId3" Type="http://schemas.openxmlformats.org/officeDocument/2006/relationships/settings" Target="settings.xml"/><Relationship Id="rId7" Type="http://schemas.openxmlformats.org/officeDocument/2006/relationships/hyperlink" Target="http://base.garant.ru/451304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45130442/" TargetMode="External"/><Relationship Id="rId5" Type="http://schemas.openxmlformats.org/officeDocument/2006/relationships/hyperlink" Target="http://base.garant.ru/451304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cp:lastPrinted>2018-12-14T04:21:00Z</cp:lastPrinted>
  <dcterms:created xsi:type="dcterms:W3CDTF">2018-12-11T06:40:00Z</dcterms:created>
  <dcterms:modified xsi:type="dcterms:W3CDTF">2018-12-14T04:24:00Z</dcterms:modified>
</cp:coreProperties>
</file>