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ОБРАЗОВАНИЯ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пятого созыва</w:t>
      </w:r>
    </w:p>
    <w:p w:rsidR="00782846" w:rsidRDefault="00782846" w:rsidP="00782846">
      <w:pPr>
        <w:pStyle w:val="a4"/>
        <w:tabs>
          <w:tab w:val="left" w:pos="747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№1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2846" w:rsidRDefault="00782846" w:rsidP="0078284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сентября 2018 года                                                                                                                                                                                              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782846" w:rsidRDefault="00782846" w:rsidP="007828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регламенте первого заседания 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Ивантеевского муниципального 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2846" w:rsidRDefault="00782846" w:rsidP="00782846">
      <w:pPr>
        <w:pStyle w:val="a4"/>
        <w:rPr>
          <w:rFonts w:ascii="Times New Roman" w:hAnsi="Times New Roman"/>
          <w:sz w:val="28"/>
          <w:szCs w:val="28"/>
        </w:rPr>
      </w:pPr>
    </w:p>
    <w:p w:rsidR="00782846" w:rsidRDefault="00782846" w:rsidP="007828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 статьи 21 Устава Ивантеевского муниципального образования Ивантеевского муниципального района Саратовской области, Совет  Ивантеевского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2846" w:rsidRDefault="00782846" w:rsidP="007828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регламент первого заседания пятого созыва Совета  Ивантеевского муниципального образования Ивантеевского муниципального района Саратовской области (прилагается). </w:t>
      </w:r>
    </w:p>
    <w:p w:rsidR="00782846" w:rsidRDefault="00782846" w:rsidP="007828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Совета Ивантеевского муниципального образования Ивантеевского муниципального района Саратовской области от 14.12.2016 г. №1 «О регламенте первого заседания Совета Ивантеевского муниципального образования» признать утратившим силу. </w:t>
      </w:r>
    </w:p>
    <w:p w:rsidR="00782846" w:rsidRDefault="00782846" w:rsidP="007828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782846" w:rsidRDefault="00782846" w:rsidP="00782846">
      <w:pPr>
        <w:pStyle w:val="a4"/>
        <w:rPr>
          <w:rFonts w:ascii="Times New Roman" w:hAnsi="Times New Roman"/>
          <w:sz w:val="28"/>
          <w:szCs w:val="28"/>
        </w:rPr>
      </w:pPr>
    </w:p>
    <w:p w:rsidR="00782846" w:rsidRDefault="00782846" w:rsidP="00782846">
      <w:pPr>
        <w:pStyle w:val="a4"/>
        <w:rPr>
          <w:rFonts w:ascii="Times New Roman" w:hAnsi="Times New Roman"/>
          <w:sz w:val="28"/>
          <w:szCs w:val="28"/>
        </w:rPr>
      </w:pPr>
    </w:p>
    <w:p w:rsidR="00782846" w:rsidRDefault="00782846" w:rsidP="00782846">
      <w:pPr>
        <w:pStyle w:val="a4"/>
        <w:rPr>
          <w:rFonts w:ascii="Times New Roman" w:hAnsi="Times New Roman"/>
          <w:sz w:val="28"/>
          <w:szCs w:val="28"/>
        </w:rPr>
      </w:pPr>
    </w:p>
    <w:p w:rsidR="00782846" w:rsidRDefault="00782846" w:rsidP="0078284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Ивантеевского муниципального 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образования, депутат Ивантеевского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А.С. </w:t>
      </w:r>
      <w:proofErr w:type="spellStart"/>
      <w:r>
        <w:rPr>
          <w:rFonts w:ascii="Times New Roman" w:hAnsi="Times New Roman"/>
          <w:b/>
          <w:sz w:val="28"/>
          <w:szCs w:val="28"/>
        </w:rPr>
        <w:t>Энговатов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782846" w:rsidRDefault="00782846" w:rsidP="00782846">
      <w:pPr>
        <w:pStyle w:val="a4"/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№1 </w:t>
      </w: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Ивантеевского</w:t>
      </w: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 образования  Ивантеевского </w:t>
      </w:r>
    </w:p>
    <w:p w:rsidR="00782846" w:rsidRDefault="00782846" w:rsidP="0078284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Саратовской области </w:t>
      </w:r>
    </w:p>
    <w:p w:rsidR="00782846" w:rsidRDefault="00782846" w:rsidP="00782846">
      <w:pPr>
        <w:pStyle w:val="a4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18.09.2018 г. №1</w:t>
      </w:r>
    </w:p>
    <w:p w:rsidR="00782846" w:rsidRDefault="00782846" w:rsidP="0078284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регламенте первого заседания </w:t>
      </w:r>
    </w:p>
    <w:p w:rsidR="00782846" w:rsidRDefault="00782846" w:rsidP="0078284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Ивантеевского</w:t>
      </w:r>
    </w:p>
    <w:p w:rsidR="00782846" w:rsidRDefault="00782846" w:rsidP="0078284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 заседания Совета  Ивантеевского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регламент установлен для первого заседания Совета Ивантеевского муниципального образования пятого созыва 2018 года.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Первым заседанием Совета является период работы Совета с момента официального объявления начала работы Совета до момента избрания главы муниципального образования – председательствующего  на  заседаниях  Совета и должностных лиц Совета в соответствии с Уставом муниципального образования.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Первое заседание Совета проводится открыто.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На первом заседании Совета обеспечивается первоочередная возможность присутствия: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главы  муниципального  образования  или  его  представителя;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депутатов   Совета Ивантеевского муниципального образования;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председателя территориальной избирательной комиссии; 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 первом заседании Совета вправе присутствовать: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государственных органов, действующих на территории области;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средств массовой информации.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Места для лиц, присутствующих на первом заседании Совета, должны быть отделены от мест, отведенных для депутатов Совета муниципального образования.</w:t>
      </w:r>
    </w:p>
    <w:p w:rsidR="00782846" w:rsidRDefault="00782846" w:rsidP="007828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СОЗЫВ ПЕРВОГО ЗАСЕДАНИЯ СОВЕТА МУНИЦИПАЛЬНОГО ОБРАЗОВАНИЯ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Первое заседание Совета созывается старейшим депутатом соответствующего созыва.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Извещение о дате, часе и месте начала первого заседания Совета старейший депутат соответствующего созыва направляет каждому избранному депутату Совета муниципального образования.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Старейший депутат соответствующего созыва обнародует  сообщение о дате, часе и месте начала первого заседания Совета.</w:t>
      </w:r>
    </w:p>
    <w:p w:rsidR="00782846" w:rsidRDefault="00782846" w:rsidP="0078284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РЕГИСТРАЦИЯ ДЕПУТАТОВ СОВЕТА,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ПРИБЫВШИХ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ПЕРВОЕ ЗАСЕДАНИЕ СОВЕТА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Регистрацию депутатов Совета, прибывших на первое заседание, техническое обеспечение первого заседания осуществляет </w:t>
      </w:r>
      <w:r>
        <w:rPr>
          <w:rFonts w:ascii="Times New Roman" w:hAnsi="Times New Roman"/>
          <w:color w:val="FF0000"/>
          <w:sz w:val="24"/>
          <w:szCs w:val="24"/>
        </w:rPr>
        <w:t>организационно-контрольно-кадровый отдел администрации района.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Регистрация депутатов Совета, прибывших на первое заседание Совета, начинается в день проведения заседания за 1 час до начала заседания.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Депутат Совета  поселения, который не может по каким-либо причинам прибыть к началу первого заседания Совета, обязан заблаговременно письменно известить старейшего депутата соответствующего созыва о невозможности своевременной явки с указанием причин неявки.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Результаты регистрации явки депутатов Совета на первое заседание Совета сообщаются старейшему депутату соответствующего созыва – председательствующему на первом заседании Совета за пять минут до объявленного часа начала первого заседания Совета.</w:t>
      </w: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КВОРУМ НА ПЕРВОМ ЗАСЕДАНИИ СОВЕТА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Первое заседание Совета считается правомочным, если на нем присутствует не менее 2/3 депутатов от общего числа депутатов.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Указанный кворум должен соблюдаться в течение всего первого заседания Совета.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этих целях после каждого перерыва в течение  первого заседания Совета производится повторная регистрация депутатов.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При отсутствии на первом заседании Совета (в начале заседания или в его ходе) установленного кворума председатель первого заседания Совета  принимает меры к обеспечению кворума.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При отсутствии кворума к началу первого заседания Совета или в ходе этого заседания председатель первого заседания переносит срок начала (продолжения) первого заседания.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указанного срока устанавливается председательствующим с учетом мнений присутствующих на первом заседании депутатов Совета.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Срок перерыва первого заседания Совета, указанный в п. 4.4. настоящего Регламента, не может быть более семи дней.</w:t>
      </w:r>
    </w:p>
    <w:p w:rsidR="00782846" w:rsidRDefault="00782846" w:rsidP="007828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ПРЕДСЕДАТЕЛЬ ПЕРВОГО ЗАСЕДАНИЯ СОВЕТА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Председателем первого заседания Совета до момента избрания главы муниципального образования является старейший депутат соответствующего созыва.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Председатель первого заседания Совета: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 ходом первого заседания Совета;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демократические принципы деятельности Совета во время первого его заседания;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другие полномочия процедурного характера, вытекающие из настоящего Регламента.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Распоряжения председателя первого заседания Совета по вопросам обеспечения общего порядка и дисциплины являются обязательными для исполнения.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5.4.Подписывает решения, принятые Советом во время его председательства.</w:t>
      </w:r>
    </w:p>
    <w:p w:rsidR="00782846" w:rsidRDefault="00782846" w:rsidP="007828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МАНДАТНАЯ КОМИССИЯ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Мандатная комиссия избирается открытым голосованием из числа депутатов в количестве 3-5 человек.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Предложения по кандидатуре председателя и первоначальному составу мандатной комиссии вносятся председательствующим на заседании и депутатами.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По итогам образования мандатной комиссии и избрании ее председателя  Совет принимает решение об избрании мандатной комиссии.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После сообщения председателя территориальной избирательной комиссии о результатах выборов депутатов Совета Ивантеевского муниципального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>председатель мандатной комиссии вносит на рассмотрение депутатов проект решения  Совета «О признании полномочий депутатов Совета Ивантеевского муниципального образования».</w:t>
      </w: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ПОВЕСТКА ДНЯ ПЕРВОГО ЗАСЕДАНИЯ СОВЕТА</w:t>
      </w: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7.1. На первое заседание Совета вносятся следующие вопросы:</w:t>
      </w: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782846" w:rsidRDefault="00782846" w:rsidP="007828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регламенте первого заседания  Совета Ивантеевского муниципального образования.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Об избрании мандатной комиссии.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признании полномочий депутатов Совета Ивантеевского муниципального образования четвертого созыва.</w:t>
      </w:r>
    </w:p>
    <w:p w:rsidR="00782846" w:rsidRDefault="00782846" w:rsidP="00782846">
      <w:pPr>
        <w:pStyle w:val="4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4. О прекращение полномочий  Главы Ивантеевского муниципального образования Ивантеевского муниципального района Саратовской области.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Об избрании главы Ивантеевского муниципального 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82846" w:rsidRDefault="00782846" w:rsidP="00782846">
      <w:pPr>
        <w:pStyle w:val="4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6. О прекращение полномочий  секретаря Ивантеевского муниципального образования Ивантеевского муниципального района Саратовской области.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  избрании  секретаря  Совета  Ивантеевского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82846" w:rsidRDefault="00782846" w:rsidP="007828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 утверждении Регламента Совета Ивантеевского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82846" w:rsidRDefault="00782846" w:rsidP="0078284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  П Р Е Н И Я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Председатель первого заседания Совета обязан обеспечить возможность выступления в прениях по обсуждаемым вопросам каждому депутату Совета.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Право выступления в прениях по обсуждаемым вопросам представляются также главе муниципального района или его представителю, </w:t>
      </w:r>
      <w:r>
        <w:rPr>
          <w:rFonts w:ascii="Times New Roman" w:hAnsi="Times New Roman"/>
          <w:color w:val="000000"/>
          <w:sz w:val="24"/>
          <w:szCs w:val="24"/>
        </w:rPr>
        <w:t>депутатам Ивантеевского районного Собрания,  представителям федеральных государственных органов.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Другие лица, присутствующие на первом заседании Совета, права на выступление в прениях не имеют.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Предварительная запись на выступления в прениях не допускается.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Продолжительность выступлений в прениях: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первого выступления – до 10 минут;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второго и последующих выступлений – до 3 минут.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Поступающие в адрес Совета обращения оглашаются председателем первого заседания.</w:t>
      </w: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>. ИЗБРАНИЕ ГЛАВЫ МУНИЦИПАЛЬНОГО ОБРАЗОВАНИЯ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Глава муниципального образования  избирается  на  ее первом заседании из числа депутатов Совета открытым или тайным голосованием.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Кандидатуру на должность главы муниципального образования вправе предложить глава  муниципального  района  и  депутаты  Совета. 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В ходе обсуждения, которое проводится по всем кандидатам, давшим согласие баллотироваться, кандидаты на должность главы муниципального образования выступают на заседании Совета и отвечают на вопросы депутатов Совета.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Самоотводы кандидатов принимаются без голосования.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9.5. В случае тайного голосования окончательный список кандидатур для тайного голосования утверждается Советом.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Кандидат считается избранным, если в результате открытого или тайного голосования он получил более половины голосов от общего числа избранных депутатов Совета.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По результатам открытого или тайного голосования Совет  депутатов принимает решение «Об избрании главы  муниципального образования».</w:t>
      </w: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 ИЗБРАНИЕ ДОЛЖНОСТНЫХ ЛИЦ СОВЕТА, ОПРЕДЕЛЕННЫХ УСТАВОМ МУНИЦИПАЛЬНОГО ОБРАЗОВАНИЯ</w:t>
      </w:r>
    </w:p>
    <w:p w:rsidR="00782846" w:rsidRDefault="00782846" w:rsidP="007828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Избрание должностных лиц Совета может производиться лишь после избрания главы муниципального образования.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Кандидатуры для избрания на должность каждого из должностных лиц выдвигаются главой муниципального образования.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Обсуждение кандидатур на должность каждого из должностных лиц и внесение их в список для голосования проводится в порядке, предусмотренном для избрания главы муниципального образования.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Список кандидатур, выдвинутых для голосования в качестве должностных лиц, утверждается Советом и включается в список для голосования.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Избранным должностным лицом Совета считается кандидат, получивший более половины голосов от общего числа избранных депутатов Совета.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Результаты голосования оформляются решением Совета об избрании каждого из должностных лиц Совета.</w:t>
      </w:r>
    </w:p>
    <w:p w:rsidR="00782846" w:rsidRDefault="00782846" w:rsidP="007828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sz w:val="24"/>
          <w:szCs w:val="24"/>
        </w:rPr>
        <w:t>. СЧЕТНАЯ КОМИССИЯ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В случае тайного голосования избирается счетная комиссия  Совета, счетная комиссия избирается открытым голосованием из числа депутатов большинством голосов присутствующих на первом заседании  Совета.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Счетная комиссия устанавливает порядок голосования:</w:t>
      </w:r>
    </w:p>
    <w:p w:rsidR="00782846" w:rsidRDefault="00782846" w:rsidP="0078284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утверждает бюллетени для тайного голосования;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тайное голосование;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результаты тайного голосования с заполнением соответствующих протоколов;</w:t>
      </w:r>
    </w:p>
    <w:p w:rsidR="00782846" w:rsidRDefault="00782846" w:rsidP="0078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докладывает результаты тайного голосования на первом заседании  Совета.</w:t>
      </w: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rPr>
          <w:rFonts w:ascii="Times New Roman" w:hAnsi="Times New Roman"/>
          <w:sz w:val="24"/>
          <w:szCs w:val="24"/>
        </w:rPr>
      </w:pPr>
    </w:p>
    <w:p w:rsidR="00782846" w:rsidRDefault="00782846" w:rsidP="007828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первого заседания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Ивантеевского муниципального 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образования, депутат Ивантеевского</w:t>
      </w:r>
    </w:p>
    <w:p w:rsidR="00782846" w:rsidRDefault="00782846" w:rsidP="007828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А.С. </w:t>
      </w:r>
      <w:proofErr w:type="spellStart"/>
      <w:r>
        <w:rPr>
          <w:rFonts w:ascii="Times New Roman" w:hAnsi="Times New Roman"/>
          <w:b/>
          <w:sz w:val="24"/>
          <w:szCs w:val="24"/>
        </w:rPr>
        <w:t>Энговатов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782846" w:rsidRDefault="00782846" w:rsidP="00782846">
      <w:pPr>
        <w:pStyle w:val="a4"/>
        <w:rPr>
          <w:sz w:val="24"/>
          <w:szCs w:val="24"/>
        </w:rPr>
      </w:pPr>
    </w:p>
    <w:p w:rsidR="00782846" w:rsidRDefault="00782846" w:rsidP="00782846">
      <w:pPr>
        <w:tabs>
          <w:tab w:val="left" w:pos="6525"/>
        </w:tabs>
      </w:pPr>
      <w:r>
        <w:rPr>
          <w:sz w:val="24"/>
          <w:szCs w:val="24"/>
        </w:rPr>
        <w:tab/>
      </w:r>
    </w:p>
    <w:p w:rsidR="00782846" w:rsidRDefault="00782846" w:rsidP="00782846">
      <w:pPr>
        <w:pStyle w:val="a4"/>
        <w:rPr>
          <w:b/>
        </w:rPr>
      </w:pPr>
    </w:p>
    <w:p w:rsidR="00B12E47" w:rsidRDefault="00B12E47"/>
    <w:sectPr w:rsidR="00B1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D"/>
    <w:rsid w:val="00782846"/>
    <w:rsid w:val="00B12E47"/>
    <w:rsid w:val="00F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28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28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locked/>
    <w:rsid w:val="00782846"/>
    <w:rPr>
      <w:rFonts w:ascii="Calibri" w:hAnsi="Calibri" w:cs="Calibri"/>
    </w:rPr>
  </w:style>
  <w:style w:type="paragraph" w:styleId="a4">
    <w:name w:val="No Spacing"/>
    <w:link w:val="a3"/>
    <w:qFormat/>
    <w:rsid w:val="00782846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28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28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locked/>
    <w:rsid w:val="00782846"/>
    <w:rPr>
      <w:rFonts w:ascii="Calibri" w:hAnsi="Calibri" w:cs="Calibri"/>
    </w:rPr>
  </w:style>
  <w:style w:type="paragraph" w:styleId="a4">
    <w:name w:val="No Spacing"/>
    <w:link w:val="a3"/>
    <w:qFormat/>
    <w:rsid w:val="007828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2018-09-25T04:25:00Z</dcterms:created>
  <dcterms:modified xsi:type="dcterms:W3CDTF">2018-09-25T04:26:00Z</dcterms:modified>
</cp:coreProperties>
</file>