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71" w:rsidRPr="005B2371" w:rsidRDefault="005B2371" w:rsidP="005B2371">
      <w:pPr>
        <w:autoSpaceDE w:val="0"/>
        <w:spacing w:after="0" w:line="240" w:lineRule="auto"/>
        <w:contextualSpacing/>
        <w:jc w:val="center"/>
        <w:rPr>
          <w:rFonts w:ascii="Times New Roman" w:hAnsi="Times New Roman" w:cs="Times New Roman"/>
          <w:b/>
          <w:bCs/>
          <w:color w:val="000000"/>
          <w:sz w:val="28"/>
          <w:szCs w:val="28"/>
        </w:rPr>
      </w:pPr>
      <w:r w:rsidRPr="005B2371">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12pt;margin-top:77.4pt;width:1.1pt;height:791.95pt;z-index:251660288;mso-wrap-distance-left:0;mso-wrap-distance-right:0;mso-position-horizontal-relative:page;mso-position-vertical-relative:page" stroked="f">
            <v:fill color2="black"/>
            <v:textbox style="mso-next-textbox:#_x0000_s1026" inset="0,0,0,0">
              <w:txbxContent>
                <w:p w:rsidR="005B2371" w:rsidRDefault="005B2371" w:rsidP="005B2371">
                  <w:pPr>
                    <w:pStyle w:val="a4"/>
                    <w:spacing w:after="0"/>
                  </w:pPr>
                  <w:r>
                    <w:rPr>
                      <w:color w:val="000000"/>
                    </w:rPr>
                    <w:t>от 25 апреля 2007 г. N 63-ЗСО "Об отдельных вопросах организации розничных рынков на территории Саратовской области</w:t>
                  </w:r>
                  <w:r>
                    <w:rPr>
                      <w:color w:val="000000"/>
                    </w:rPr>
                    <w:br/>
                  </w:r>
                  <w:r>
                    <w:rPr>
                      <w:color w:val="000000"/>
                    </w:rPr>
                    <w:br/>
                    <w:t xml:space="preserve">ИА "ГАРАНТ": </w:t>
                  </w:r>
                  <w:hyperlink r:id="rId5" w:anchor="ixzz2yMVSk1sq" w:history="1">
                    <w:r>
                      <w:rPr>
                        <w:color w:val="003399"/>
                      </w:rPr>
                      <w:t>http://www.garant.ru/hotlaw/saratov/156553/#ixzz2yMVSk1sq</w:t>
                    </w:r>
                  </w:hyperlink>
                </w:p>
              </w:txbxContent>
            </v:textbox>
            <w10:wrap anchorx="margin" anchory="margin"/>
          </v:shape>
        </w:pict>
      </w:r>
      <w:r w:rsidRPr="005B2371">
        <w:rPr>
          <w:rFonts w:ascii="Times New Roman" w:hAnsi="Times New Roman" w:cs="Times New Roman"/>
          <w:sz w:val="28"/>
          <w:szCs w:val="28"/>
        </w:rPr>
        <w:pict>
          <v:shape id="_x0000_s1027" type="#_x0000_t202" style="position:absolute;left:0;text-align:left;margin-left:12pt;margin-top:77.4pt;width:1.1pt;height:791.95pt;z-index:251661312;mso-wrap-distance-left:0;mso-wrap-distance-right:0;mso-position-horizontal-relative:page;mso-position-vertical-relative:page" stroked="f">
            <v:fill color2="black"/>
            <v:textbox style="mso-next-textbox:#_x0000_s1027" inset="0,0,0,0">
              <w:txbxContent>
                <w:p w:rsidR="005B2371" w:rsidRDefault="005B2371" w:rsidP="005B2371">
                  <w:pPr>
                    <w:pStyle w:val="a4"/>
                    <w:spacing w:after="0"/>
                  </w:pPr>
                  <w:r>
                    <w:rPr>
                      <w:color w:val="000000"/>
                    </w:rPr>
                    <w:t>от 25 апреля 2007 г. N 63-ЗСО "Об отдельных вопросах организации розничных рынков на территории Саратовской области</w:t>
                  </w:r>
                  <w:r>
                    <w:rPr>
                      <w:color w:val="000000"/>
                    </w:rPr>
                    <w:br/>
                  </w:r>
                  <w:r>
                    <w:rPr>
                      <w:color w:val="000000"/>
                    </w:rPr>
                    <w:br/>
                    <w:t xml:space="preserve">ИА "ГАРАНТ": </w:t>
                  </w:r>
                  <w:hyperlink r:id="rId6" w:anchor="ixzz2yMVSk1sq" w:history="1">
                    <w:r>
                      <w:rPr>
                        <w:color w:val="003399"/>
                      </w:rPr>
                      <w:t>http://www.garant.ru/hotlaw/saratov/156553/#ixzz2yMVSk1sq</w:t>
                    </w:r>
                  </w:hyperlink>
                </w:p>
              </w:txbxContent>
            </v:textbox>
            <w10:wrap anchorx="margin" anchory="margin"/>
          </v:shape>
        </w:pict>
      </w:r>
      <w:r w:rsidRPr="005B2371">
        <w:rPr>
          <w:rFonts w:ascii="Times New Roman" w:hAnsi="Times New Roman" w:cs="Times New Roman"/>
          <w:b/>
          <w:bCs/>
          <w:color w:val="000000"/>
          <w:sz w:val="28"/>
          <w:szCs w:val="28"/>
        </w:rPr>
        <w:t>АДМИНИСТРАЦИЯ</w:t>
      </w:r>
    </w:p>
    <w:p w:rsidR="005B2371" w:rsidRPr="005B2371" w:rsidRDefault="005B2371" w:rsidP="005B2371">
      <w:pPr>
        <w:autoSpaceDE w:val="0"/>
        <w:spacing w:after="0" w:line="240" w:lineRule="auto"/>
        <w:contextualSpacing/>
        <w:jc w:val="center"/>
        <w:rPr>
          <w:rFonts w:ascii="Times New Roman" w:hAnsi="Times New Roman" w:cs="Times New Roman"/>
          <w:b/>
          <w:bCs/>
          <w:color w:val="000000"/>
          <w:sz w:val="28"/>
          <w:szCs w:val="28"/>
        </w:rPr>
      </w:pPr>
      <w:r w:rsidRPr="005B2371">
        <w:rPr>
          <w:rFonts w:ascii="Times New Roman" w:hAnsi="Times New Roman" w:cs="Times New Roman"/>
          <w:b/>
          <w:bCs/>
          <w:color w:val="000000"/>
          <w:sz w:val="28"/>
          <w:szCs w:val="28"/>
        </w:rPr>
        <w:t>БАРТЕНЕВСКОГО МУНИЦИПАЛЬНОГО ОБРАЗОВАНИЯ</w:t>
      </w:r>
    </w:p>
    <w:p w:rsidR="005B2371" w:rsidRPr="005B2371" w:rsidRDefault="005B2371" w:rsidP="005B2371">
      <w:pPr>
        <w:autoSpaceDE w:val="0"/>
        <w:spacing w:after="0" w:line="240" w:lineRule="auto"/>
        <w:contextualSpacing/>
        <w:jc w:val="center"/>
        <w:rPr>
          <w:rFonts w:ascii="Times New Roman" w:hAnsi="Times New Roman" w:cs="Times New Roman"/>
          <w:b/>
          <w:bCs/>
          <w:color w:val="000000"/>
          <w:sz w:val="28"/>
          <w:szCs w:val="28"/>
        </w:rPr>
      </w:pPr>
      <w:r w:rsidRPr="005B2371">
        <w:rPr>
          <w:rFonts w:ascii="Times New Roman" w:hAnsi="Times New Roman" w:cs="Times New Roman"/>
          <w:b/>
          <w:bCs/>
          <w:color w:val="000000"/>
          <w:sz w:val="28"/>
          <w:szCs w:val="28"/>
        </w:rPr>
        <w:t>ИВАНТЕЕВСКОГО МУНИЦИПАЛЬНОГО РАЙОНА</w:t>
      </w:r>
    </w:p>
    <w:p w:rsidR="005B2371" w:rsidRPr="005B2371" w:rsidRDefault="005B2371" w:rsidP="005B2371">
      <w:pPr>
        <w:autoSpaceDE w:val="0"/>
        <w:spacing w:after="0" w:line="240" w:lineRule="auto"/>
        <w:contextualSpacing/>
        <w:jc w:val="center"/>
        <w:rPr>
          <w:rFonts w:ascii="Times New Roman" w:hAnsi="Times New Roman" w:cs="Times New Roman"/>
          <w:b/>
          <w:bCs/>
          <w:color w:val="000000"/>
          <w:sz w:val="28"/>
          <w:szCs w:val="28"/>
        </w:rPr>
      </w:pPr>
      <w:r w:rsidRPr="005B2371">
        <w:rPr>
          <w:rFonts w:ascii="Times New Roman" w:hAnsi="Times New Roman" w:cs="Times New Roman"/>
          <w:b/>
          <w:bCs/>
          <w:color w:val="000000"/>
          <w:sz w:val="28"/>
          <w:szCs w:val="28"/>
        </w:rPr>
        <w:t>САРАТОВСКОЙ ОБЛАСТИ</w:t>
      </w:r>
    </w:p>
    <w:p w:rsidR="005B2371" w:rsidRPr="005B2371" w:rsidRDefault="005B2371" w:rsidP="005B2371">
      <w:pPr>
        <w:autoSpaceDE w:val="0"/>
        <w:spacing w:after="0" w:line="240" w:lineRule="auto"/>
        <w:contextualSpacing/>
        <w:jc w:val="center"/>
        <w:rPr>
          <w:rFonts w:ascii="Times New Roman" w:hAnsi="Times New Roman" w:cs="Times New Roman"/>
          <w:b/>
          <w:bCs/>
          <w:color w:val="000000"/>
          <w:sz w:val="28"/>
          <w:szCs w:val="28"/>
        </w:rPr>
      </w:pPr>
    </w:p>
    <w:p w:rsidR="005B2371" w:rsidRPr="005B2371" w:rsidRDefault="005B2371" w:rsidP="005B2371">
      <w:pPr>
        <w:autoSpaceDE w:val="0"/>
        <w:spacing w:after="0" w:line="240" w:lineRule="auto"/>
        <w:contextualSpacing/>
        <w:jc w:val="center"/>
        <w:rPr>
          <w:rFonts w:ascii="Times New Roman" w:hAnsi="Times New Roman" w:cs="Times New Roman"/>
          <w:b/>
          <w:bCs/>
          <w:color w:val="000000"/>
          <w:sz w:val="28"/>
          <w:szCs w:val="28"/>
        </w:rPr>
      </w:pPr>
      <w:r w:rsidRPr="005B2371">
        <w:rPr>
          <w:rFonts w:ascii="Times New Roman" w:hAnsi="Times New Roman" w:cs="Times New Roman"/>
          <w:b/>
          <w:bCs/>
          <w:color w:val="000000"/>
          <w:sz w:val="28"/>
          <w:szCs w:val="28"/>
        </w:rPr>
        <w:t>ПОСТАНОВЛЕНИЕ №4</w:t>
      </w:r>
    </w:p>
    <w:p w:rsidR="005B2371" w:rsidRPr="005B2371" w:rsidRDefault="005B2371" w:rsidP="005B2371">
      <w:pPr>
        <w:autoSpaceDE w:val="0"/>
        <w:spacing w:after="0" w:line="240" w:lineRule="auto"/>
        <w:contextualSpacing/>
        <w:jc w:val="center"/>
        <w:rPr>
          <w:rFonts w:ascii="Times New Roman" w:hAnsi="Times New Roman" w:cs="Times New Roman"/>
          <w:b/>
          <w:bCs/>
          <w:color w:val="000000"/>
          <w:sz w:val="28"/>
          <w:szCs w:val="28"/>
        </w:rPr>
      </w:pPr>
    </w:p>
    <w:p w:rsidR="005B2371" w:rsidRPr="005B2371" w:rsidRDefault="005B2371" w:rsidP="005B2371">
      <w:pPr>
        <w:autoSpaceDE w:val="0"/>
        <w:spacing w:after="0" w:line="240" w:lineRule="auto"/>
        <w:contextualSpacing/>
        <w:rPr>
          <w:rFonts w:ascii="Times New Roman" w:hAnsi="Times New Roman" w:cs="Times New Roman"/>
          <w:bCs/>
          <w:color w:val="000000"/>
          <w:sz w:val="28"/>
          <w:szCs w:val="28"/>
        </w:rPr>
      </w:pPr>
      <w:r w:rsidRPr="005B2371">
        <w:rPr>
          <w:rFonts w:ascii="Times New Roman" w:hAnsi="Times New Roman" w:cs="Times New Roman"/>
          <w:bCs/>
          <w:color w:val="000000"/>
          <w:sz w:val="28"/>
          <w:szCs w:val="28"/>
        </w:rPr>
        <w:t>от 01.03.2017 года                                                                               с. Бартеневка</w:t>
      </w:r>
    </w:p>
    <w:p w:rsidR="005B2371" w:rsidRPr="005B2371" w:rsidRDefault="005B2371" w:rsidP="005B2371">
      <w:pPr>
        <w:autoSpaceDE w:val="0"/>
        <w:spacing w:after="0" w:line="240" w:lineRule="auto"/>
        <w:contextualSpacing/>
        <w:rPr>
          <w:rFonts w:ascii="Times New Roman" w:hAnsi="Times New Roman" w:cs="Times New Roman"/>
          <w:b/>
          <w:bCs/>
          <w:sz w:val="28"/>
          <w:szCs w:val="28"/>
        </w:rPr>
      </w:pPr>
      <w:r w:rsidRPr="005B2371">
        <w:rPr>
          <w:rFonts w:ascii="Times New Roman" w:hAnsi="Times New Roman" w:cs="Times New Roman"/>
          <w:b/>
          <w:bCs/>
          <w:sz w:val="28"/>
          <w:szCs w:val="28"/>
        </w:rPr>
        <w:t xml:space="preserve">Об утверждении </w:t>
      </w:r>
      <w:proofErr w:type="gramStart"/>
      <w:r w:rsidRPr="005B2371">
        <w:rPr>
          <w:rFonts w:ascii="Times New Roman" w:hAnsi="Times New Roman" w:cs="Times New Roman"/>
          <w:b/>
          <w:bCs/>
          <w:sz w:val="28"/>
          <w:szCs w:val="28"/>
        </w:rPr>
        <w:t>Административного</w:t>
      </w:r>
      <w:proofErr w:type="gramEnd"/>
      <w:r w:rsidRPr="005B2371">
        <w:rPr>
          <w:rFonts w:ascii="Times New Roman" w:hAnsi="Times New Roman" w:cs="Times New Roman"/>
          <w:b/>
          <w:bCs/>
          <w:sz w:val="28"/>
          <w:szCs w:val="28"/>
        </w:rPr>
        <w:t xml:space="preserve"> </w:t>
      </w:r>
    </w:p>
    <w:p w:rsidR="005B2371" w:rsidRPr="005B2371" w:rsidRDefault="005B2371" w:rsidP="005B2371">
      <w:pPr>
        <w:autoSpaceDE w:val="0"/>
        <w:spacing w:after="0" w:line="240" w:lineRule="auto"/>
        <w:contextualSpacing/>
        <w:rPr>
          <w:rFonts w:ascii="Times New Roman" w:hAnsi="Times New Roman" w:cs="Times New Roman"/>
          <w:b/>
          <w:bCs/>
          <w:sz w:val="28"/>
          <w:szCs w:val="28"/>
        </w:rPr>
      </w:pPr>
      <w:r w:rsidRPr="005B2371">
        <w:rPr>
          <w:rFonts w:ascii="Times New Roman" w:hAnsi="Times New Roman" w:cs="Times New Roman"/>
          <w:b/>
          <w:bCs/>
          <w:sz w:val="28"/>
          <w:szCs w:val="28"/>
        </w:rPr>
        <w:t>регламента по осуществлению</w:t>
      </w:r>
    </w:p>
    <w:p w:rsidR="005B2371" w:rsidRPr="005B2371" w:rsidRDefault="005B2371" w:rsidP="005B2371">
      <w:pPr>
        <w:autoSpaceDE w:val="0"/>
        <w:spacing w:after="0" w:line="240" w:lineRule="auto"/>
        <w:contextualSpacing/>
        <w:rPr>
          <w:rFonts w:ascii="Times New Roman" w:hAnsi="Times New Roman" w:cs="Times New Roman"/>
          <w:b/>
          <w:bCs/>
          <w:sz w:val="28"/>
          <w:szCs w:val="28"/>
        </w:rPr>
      </w:pPr>
      <w:r w:rsidRPr="005B2371">
        <w:rPr>
          <w:rFonts w:ascii="Times New Roman" w:hAnsi="Times New Roman" w:cs="Times New Roman"/>
          <w:b/>
          <w:bCs/>
          <w:sz w:val="28"/>
          <w:szCs w:val="28"/>
        </w:rPr>
        <w:t xml:space="preserve">муниципального контроля </w:t>
      </w:r>
      <w:proofErr w:type="gramStart"/>
      <w:r w:rsidRPr="005B2371">
        <w:rPr>
          <w:rFonts w:ascii="Times New Roman" w:hAnsi="Times New Roman" w:cs="Times New Roman"/>
          <w:b/>
          <w:bCs/>
          <w:sz w:val="28"/>
          <w:szCs w:val="28"/>
        </w:rPr>
        <w:t>в</w:t>
      </w:r>
      <w:proofErr w:type="gramEnd"/>
    </w:p>
    <w:p w:rsidR="005B2371" w:rsidRPr="005B2371" w:rsidRDefault="005B2371" w:rsidP="005B2371">
      <w:pPr>
        <w:autoSpaceDE w:val="0"/>
        <w:spacing w:after="0" w:line="240" w:lineRule="auto"/>
        <w:contextualSpacing/>
        <w:rPr>
          <w:rFonts w:ascii="Times New Roman" w:hAnsi="Times New Roman" w:cs="Times New Roman"/>
          <w:b/>
          <w:bCs/>
          <w:sz w:val="28"/>
          <w:szCs w:val="28"/>
        </w:rPr>
      </w:pPr>
      <w:r w:rsidRPr="005B2371">
        <w:rPr>
          <w:rFonts w:ascii="Times New Roman" w:hAnsi="Times New Roman" w:cs="Times New Roman"/>
          <w:b/>
          <w:bCs/>
          <w:sz w:val="28"/>
          <w:szCs w:val="28"/>
        </w:rPr>
        <w:t>области торговой деятельности</w:t>
      </w:r>
    </w:p>
    <w:p w:rsidR="005B2371" w:rsidRPr="005B2371" w:rsidRDefault="005B2371" w:rsidP="005B2371">
      <w:pPr>
        <w:autoSpaceDE w:val="0"/>
        <w:spacing w:after="0" w:line="240" w:lineRule="auto"/>
        <w:contextualSpacing/>
        <w:rPr>
          <w:rFonts w:ascii="Times New Roman" w:hAnsi="Times New Roman" w:cs="Times New Roman"/>
          <w:b/>
          <w:bCs/>
          <w:color w:val="333333"/>
          <w:sz w:val="28"/>
          <w:szCs w:val="28"/>
        </w:rPr>
      </w:pPr>
    </w:p>
    <w:p w:rsidR="005B2371" w:rsidRPr="005B2371" w:rsidRDefault="005B2371" w:rsidP="005B2371">
      <w:pPr>
        <w:autoSpaceDE w:val="0"/>
        <w:spacing w:after="0" w:line="240" w:lineRule="auto"/>
        <w:ind w:firstLine="708"/>
        <w:contextualSpacing/>
        <w:rPr>
          <w:rFonts w:ascii="Times New Roman" w:eastAsia="Calibri" w:hAnsi="Times New Roman" w:cs="Times New Roman"/>
          <w:sz w:val="28"/>
          <w:szCs w:val="28"/>
        </w:rPr>
      </w:pPr>
      <w:proofErr w:type="gramStart"/>
      <w:r w:rsidRPr="005B2371">
        <w:rPr>
          <w:rFonts w:ascii="Times New Roman" w:eastAsia="Calibri"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 210-ФЗ "Об организации предоставления государственных и муниципальных услуг», от 30 декабря 2006 года № 271-ФЗ «О розничных рынках</w:t>
      </w:r>
      <w:proofErr w:type="gramEnd"/>
      <w:r w:rsidRPr="005B2371">
        <w:rPr>
          <w:rFonts w:ascii="Times New Roman" w:eastAsia="Calibri" w:hAnsi="Times New Roman" w:cs="Times New Roman"/>
          <w:sz w:val="28"/>
          <w:szCs w:val="28"/>
        </w:rPr>
        <w:t xml:space="preserve"> </w:t>
      </w:r>
      <w:proofErr w:type="gramStart"/>
      <w:r w:rsidRPr="005B2371">
        <w:rPr>
          <w:rFonts w:ascii="Times New Roman" w:eastAsia="Calibri" w:hAnsi="Times New Roman" w:cs="Times New Roman"/>
          <w:sz w:val="28"/>
          <w:szCs w:val="28"/>
        </w:rPr>
        <w:t>и о внесении изменений в Трудовой кодекс Российской Федерации», от 28.12.2009 г. № 381-ФЗ «Об основах государственного регулирования торговой деятельности в Российской Федерации»,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Федеральными законами № 246-ФЗ от 13.07.2015, № 263-ФЗ от 13.07.2015, №306-ФЗ от 03.11.2015, № 127-ФЗ от 01.05.2016, № 277-ФЗ</w:t>
      </w:r>
      <w:proofErr w:type="gramEnd"/>
      <w:r w:rsidRPr="005B2371">
        <w:rPr>
          <w:rFonts w:ascii="Times New Roman" w:eastAsia="Calibri" w:hAnsi="Times New Roman" w:cs="Times New Roman"/>
          <w:sz w:val="28"/>
          <w:szCs w:val="28"/>
        </w:rPr>
        <w:t xml:space="preserve"> </w:t>
      </w:r>
      <w:proofErr w:type="gramStart"/>
      <w:r w:rsidRPr="005B2371">
        <w:rPr>
          <w:rFonts w:ascii="Times New Roman" w:eastAsia="Calibri" w:hAnsi="Times New Roman" w:cs="Times New Roman"/>
          <w:sz w:val="28"/>
          <w:szCs w:val="28"/>
        </w:rPr>
        <w:t>от 03.07.2016, № 354-ФЗ от 03.07.2016 в Федеральный закон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2371">
        <w:rPr>
          <w:rFonts w:ascii="Times New Roman" w:hAnsi="Times New Roman" w:cs="Times New Roman"/>
          <w:sz w:val="28"/>
          <w:szCs w:val="28"/>
        </w:rPr>
        <w:t xml:space="preserve"> руководствуясь Уставом  Бартеневского муниципального образования, а также постановлением  Администрации  Бартеневского муниципального образования от 15.05.2012г. № 26а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5B2371">
        <w:rPr>
          <w:rFonts w:ascii="Times New Roman" w:hAnsi="Times New Roman" w:cs="Times New Roman"/>
          <w:sz w:val="28"/>
          <w:szCs w:val="28"/>
        </w:rPr>
        <w:t xml:space="preserve">»,  Администрация Бартеневского муниципального образования </w:t>
      </w:r>
      <w:r w:rsidRPr="005B2371">
        <w:rPr>
          <w:rFonts w:ascii="Times New Roman" w:hAnsi="Times New Roman" w:cs="Times New Roman"/>
          <w:b/>
          <w:sz w:val="28"/>
          <w:szCs w:val="28"/>
        </w:rPr>
        <w:t>ПОСТАНОВЛЯЕТ</w:t>
      </w:r>
      <w:r w:rsidRPr="005B2371">
        <w:rPr>
          <w:rFonts w:ascii="Times New Roman" w:hAnsi="Times New Roman" w:cs="Times New Roman"/>
          <w:sz w:val="28"/>
          <w:szCs w:val="28"/>
        </w:rPr>
        <w:t>:</w:t>
      </w:r>
    </w:p>
    <w:p w:rsidR="005B2371" w:rsidRPr="005B2371" w:rsidRDefault="005B2371" w:rsidP="005B2371">
      <w:pPr>
        <w:numPr>
          <w:ilvl w:val="0"/>
          <w:numId w:val="1"/>
        </w:numPr>
        <w:suppressAutoHyphens/>
        <w:autoSpaceDE w:val="0"/>
        <w:spacing w:after="0" w:line="240" w:lineRule="auto"/>
        <w:ind w:left="0" w:firstLine="360"/>
        <w:contextualSpacing/>
        <w:rPr>
          <w:rFonts w:ascii="Times New Roman" w:hAnsi="Times New Roman" w:cs="Times New Roman"/>
          <w:sz w:val="28"/>
          <w:szCs w:val="28"/>
        </w:rPr>
      </w:pPr>
      <w:r w:rsidRPr="005B2371">
        <w:rPr>
          <w:rFonts w:ascii="Times New Roman" w:hAnsi="Times New Roman" w:cs="Times New Roman"/>
          <w:sz w:val="28"/>
          <w:szCs w:val="28"/>
        </w:rPr>
        <w:t>Утвердить Административный регламент по осуществлению муниципального контроля в области торговой деятельности, согласно приложению.</w:t>
      </w:r>
    </w:p>
    <w:p w:rsidR="005B2371" w:rsidRPr="005B2371" w:rsidRDefault="005B2371" w:rsidP="005B2371">
      <w:pPr>
        <w:numPr>
          <w:ilvl w:val="0"/>
          <w:numId w:val="1"/>
        </w:numPr>
        <w:suppressAutoHyphens/>
        <w:autoSpaceDE w:val="0"/>
        <w:spacing w:after="0" w:line="240" w:lineRule="auto"/>
        <w:ind w:left="0" w:firstLine="360"/>
        <w:contextualSpacing/>
        <w:rPr>
          <w:rFonts w:ascii="Times New Roman" w:hAnsi="Times New Roman" w:cs="Times New Roman"/>
          <w:sz w:val="28"/>
          <w:szCs w:val="28"/>
        </w:rPr>
      </w:pPr>
      <w:r w:rsidRPr="005B2371">
        <w:rPr>
          <w:rFonts w:ascii="Times New Roman" w:hAnsi="Times New Roman" w:cs="Times New Roman"/>
          <w:sz w:val="28"/>
          <w:szCs w:val="28"/>
        </w:rPr>
        <w:t>Признать утратившим силу постановление № 11 от  29.02.2016 «Об утверждении административного регламента по осуществлению муниципального контроля в области торговой деятельности»</w:t>
      </w:r>
    </w:p>
    <w:p w:rsidR="005B2371" w:rsidRPr="005B2371" w:rsidRDefault="005B2371" w:rsidP="005B2371">
      <w:pPr>
        <w:autoSpaceDE w:val="0"/>
        <w:spacing w:after="0" w:line="240" w:lineRule="auto"/>
        <w:ind w:left="426"/>
        <w:contextualSpacing/>
        <w:rPr>
          <w:rFonts w:ascii="Times New Roman" w:hAnsi="Times New Roman" w:cs="Times New Roman"/>
          <w:sz w:val="28"/>
          <w:szCs w:val="28"/>
        </w:rPr>
      </w:pPr>
      <w:r w:rsidRPr="005B2371">
        <w:rPr>
          <w:rFonts w:ascii="Times New Roman" w:hAnsi="Times New Roman" w:cs="Times New Roman"/>
          <w:sz w:val="28"/>
          <w:szCs w:val="28"/>
        </w:rPr>
        <w:lastRenderedPageBreak/>
        <w:t xml:space="preserve">3. </w:t>
      </w:r>
      <w:proofErr w:type="gramStart"/>
      <w:r w:rsidRPr="005B2371">
        <w:rPr>
          <w:rFonts w:ascii="Times New Roman" w:hAnsi="Times New Roman" w:cs="Times New Roman"/>
          <w:sz w:val="28"/>
          <w:szCs w:val="28"/>
        </w:rPr>
        <w:t>Разместить</w:t>
      </w:r>
      <w:proofErr w:type="gramEnd"/>
      <w:r w:rsidRPr="005B2371">
        <w:rPr>
          <w:rFonts w:ascii="Times New Roman" w:hAnsi="Times New Roman" w:cs="Times New Roman"/>
          <w:sz w:val="28"/>
          <w:szCs w:val="28"/>
        </w:rPr>
        <w:t xml:space="preserve"> данное постановление на официальном сайте Ивантеевского муниципального района и опубликовать в информационном бюллетене «Бартеневский Вестник».</w:t>
      </w:r>
    </w:p>
    <w:p w:rsidR="005B2371" w:rsidRPr="005B2371" w:rsidRDefault="005B2371" w:rsidP="005B2371">
      <w:pPr>
        <w:autoSpaceDE w:val="0"/>
        <w:spacing w:after="0" w:line="240" w:lineRule="auto"/>
        <w:ind w:firstLine="426"/>
        <w:contextualSpacing/>
        <w:rPr>
          <w:rFonts w:ascii="Times New Roman" w:hAnsi="Times New Roman" w:cs="Times New Roman"/>
          <w:sz w:val="28"/>
          <w:szCs w:val="28"/>
        </w:rPr>
      </w:pPr>
      <w:r w:rsidRPr="005B2371">
        <w:rPr>
          <w:rFonts w:ascii="Times New Roman" w:hAnsi="Times New Roman" w:cs="Times New Roman"/>
          <w:sz w:val="28"/>
          <w:szCs w:val="28"/>
        </w:rPr>
        <w:t xml:space="preserve">4. </w:t>
      </w:r>
      <w:proofErr w:type="gramStart"/>
      <w:r w:rsidRPr="005B2371">
        <w:rPr>
          <w:rFonts w:ascii="Times New Roman" w:hAnsi="Times New Roman" w:cs="Times New Roman"/>
          <w:sz w:val="28"/>
          <w:szCs w:val="28"/>
        </w:rPr>
        <w:t>Контроль за</w:t>
      </w:r>
      <w:proofErr w:type="gramEnd"/>
      <w:r w:rsidRPr="005B2371">
        <w:rPr>
          <w:rFonts w:ascii="Times New Roman" w:hAnsi="Times New Roman" w:cs="Times New Roman"/>
          <w:sz w:val="28"/>
          <w:szCs w:val="28"/>
        </w:rPr>
        <w:t xml:space="preserve"> исполнением данного постановления оставляю за собой.</w:t>
      </w:r>
    </w:p>
    <w:p w:rsidR="005B2371" w:rsidRPr="005B2371" w:rsidRDefault="005B2371" w:rsidP="005B2371">
      <w:pPr>
        <w:autoSpaceDE w:val="0"/>
        <w:spacing w:after="0" w:line="240" w:lineRule="auto"/>
        <w:ind w:firstLine="426"/>
        <w:contextualSpacing/>
        <w:rPr>
          <w:rFonts w:ascii="Times New Roman" w:hAnsi="Times New Roman" w:cs="Times New Roman"/>
          <w:sz w:val="28"/>
          <w:szCs w:val="28"/>
        </w:rPr>
      </w:pPr>
      <w:r w:rsidRPr="005B2371">
        <w:rPr>
          <w:rFonts w:ascii="Times New Roman" w:hAnsi="Times New Roman" w:cs="Times New Roman"/>
          <w:sz w:val="28"/>
          <w:szCs w:val="28"/>
        </w:rPr>
        <w:t>5. Настоящее постановление вступает в силу после его официального</w:t>
      </w:r>
    </w:p>
    <w:p w:rsidR="005B2371" w:rsidRPr="005B2371" w:rsidRDefault="005B2371" w:rsidP="005B2371">
      <w:pPr>
        <w:autoSpaceDE w:val="0"/>
        <w:spacing w:after="0" w:line="240" w:lineRule="auto"/>
        <w:contextualSpacing/>
        <w:rPr>
          <w:rFonts w:ascii="Times New Roman" w:hAnsi="Times New Roman" w:cs="Times New Roman"/>
          <w:sz w:val="28"/>
          <w:szCs w:val="28"/>
        </w:rPr>
      </w:pPr>
      <w:r w:rsidRPr="005B2371">
        <w:rPr>
          <w:rFonts w:ascii="Times New Roman" w:hAnsi="Times New Roman" w:cs="Times New Roman"/>
          <w:sz w:val="28"/>
          <w:szCs w:val="28"/>
        </w:rPr>
        <w:t>опубликования.</w:t>
      </w:r>
    </w:p>
    <w:p w:rsidR="005B2371" w:rsidRPr="005B2371" w:rsidRDefault="005B2371" w:rsidP="005B2371">
      <w:pPr>
        <w:autoSpaceDE w:val="0"/>
        <w:spacing w:after="0" w:line="240" w:lineRule="auto"/>
        <w:contextualSpacing/>
        <w:rPr>
          <w:rFonts w:ascii="Times New Roman" w:hAnsi="Times New Roman" w:cs="Times New Roman"/>
          <w:b/>
          <w:bCs/>
          <w:color w:val="000000"/>
          <w:sz w:val="28"/>
          <w:szCs w:val="28"/>
        </w:rPr>
      </w:pPr>
    </w:p>
    <w:p w:rsidR="005B2371" w:rsidRPr="005B2371" w:rsidRDefault="005B2371" w:rsidP="005B2371">
      <w:pPr>
        <w:autoSpaceDE w:val="0"/>
        <w:spacing w:after="0" w:line="240" w:lineRule="auto"/>
        <w:contextualSpacing/>
        <w:rPr>
          <w:rFonts w:ascii="Times New Roman" w:hAnsi="Times New Roman" w:cs="Times New Roman"/>
          <w:b/>
          <w:bCs/>
          <w:color w:val="000000"/>
          <w:sz w:val="28"/>
          <w:szCs w:val="28"/>
        </w:rPr>
      </w:pPr>
      <w:r w:rsidRPr="005B2371">
        <w:rPr>
          <w:rFonts w:ascii="Times New Roman" w:hAnsi="Times New Roman" w:cs="Times New Roman"/>
          <w:b/>
          <w:bCs/>
          <w:color w:val="000000"/>
          <w:sz w:val="28"/>
          <w:szCs w:val="28"/>
        </w:rPr>
        <w:t xml:space="preserve">     Глава Бартеневского </w:t>
      </w:r>
    </w:p>
    <w:p w:rsidR="005B2371" w:rsidRPr="005B2371" w:rsidRDefault="005B2371" w:rsidP="005B2371">
      <w:pPr>
        <w:autoSpaceDE w:val="0"/>
        <w:spacing w:after="0" w:line="240" w:lineRule="auto"/>
        <w:contextualSpacing/>
        <w:rPr>
          <w:rFonts w:ascii="Times New Roman" w:hAnsi="Times New Roman" w:cs="Times New Roman"/>
          <w:b/>
          <w:bCs/>
          <w:color w:val="000000"/>
          <w:sz w:val="28"/>
          <w:szCs w:val="28"/>
        </w:rPr>
      </w:pPr>
      <w:r w:rsidRPr="005B2371">
        <w:rPr>
          <w:rFonts w:ascii="Times New Roman" w:hAnsi="Times New Roman" w:cs="Times New Roman"/>
          <w:b/>
          <w:bCs/>
          <w:color w:val="000000"/>
          <w:sz w:val="28"/>
          <w:szCs w:val="28"/>
        </w:rPr>
        <w:t xml:space="preserve">     муниципального образования  </w:t>
      </w:r>
      <w:r w:rsidRPr="005B2371">
        <w:rPr>
          <w:rFonts w:ascii="Times New Roman" w:hAnsi="Times New Roman" w:cs="Times New Roman"/>
          <w:b/>
          <w:bCs/>
          <w:color w:val="000000"/>
          <w:sz w:val="28"/>
          <w:szCs w:val="28"/>
        </w:rPr>
        <w:tab/>
      </w:r>
    </w:p>
    <w:p w:rsidR="005B2371" w:rsidRPr="005B2371" w:rsidRDefault="005B2371" w:rsidP="005B2371">
      <w:pPr>
        <w:autoSpaceDE w:val="0"/>
        <w:spacing w:after="0" w:line="240" w:lineRule="auto"/>
        <w:contextualSpacing/>
        <w:rPr>
          <w:rFonts w:ascii="Times New Roman" w:hAnsi="Times New Roman" w:cs="Times New Roman"/>
          <w:b/>
          <w:bCs/>
          <w:color w:val="000000"/>
          <w:sz w:val="28"/>
          <w:szCs w:val="28"/>
        </w:rPr>
      </w:pPr>
      <w:r w:rsidRPr="005B2371">
        <w:rPr>
          <w:rFonts w:ascii="Times New Roman" w:hAnsi="Times New Roman" w:cs="Times New Roman"/>
          <w:b/>
          <w:bCs/>
          <w:color w:val="000000"/>
          <w:sz w:val="28"/>
          <w:szCs w:val="28"/>
        </w:rPr>
        <w:t xml:space="preserve">     Ивантеевского муниципального района</w:t>
      </w:r>
    </w:p>
    <w:p w:rsidR="005B2371" w:rsidRPr="005B2371" w:rsidRDefault="005B2371" w:rsidP="005B2371">
      <w:pPr>
        <w:autoSpaceDE w:val="0"/>
        <w:spacing w:after="0" w:line="240" w:lineRule="auto"/>
        <w:contextualSpacing/>
        <w:jc w:val="right"/>
        <w:rPr>
          <w:rFonts w:ascii="Times New Roman" w:hAnsi="Times New Roman" w:cs="Times New Roman"/>
          <w:color w:val="000000"/>
          <w:sz w:val="28"/>
          <w:szCs w:val="28"/>
        </w:rPr>
      </w:pPr>
      <w:r w:rsidRPr="005B2371">
        <w:rPr>
          <w:rFonts w:ascii="Times New Roman" w:hAnsi="Times New Roman" w:cs="Times New Roman"/>
          <w:b/>
          <w:bCs/>
          <w:color w:val="000000"/>
          <w:sz w:val="28"/>
          <w:szCs w:val="28"/>
        </w:rPr>
        <w:t>Саратовской области                                                                       Р.Е.Скипа</w:t>
      </w:r>
      <w:r w:rsidRPr="005B2371">
        <w:rPr>
          <w:rFonts w:ascii="Times New Roman" w:hAnsi="Times New Roman" w:cs="Times New Roman"/>
          <w:b/>
          <w:bCs/>
          <w:color w:val="000000"/>
          <w:sz w:val="28"/>
          <w:szCs w:val="28"/>
        </w:rPr>
        <w:tab/>
      </w:r>
      <w:r w:rsidRPr="005B2371">
        <w:rPr>
          <w:rFonts w:ascii="Times New Roman" w:hAnsi="Times New Roman" w:cs="Times New Roman"/>
          <w:b/>
          <w:bCs/>
          <w:color w:val="000000"/>
          <w:sz w:val="28"/>
          <w:szCs w:val="28"/>
        </w:rPr>
        <w:tab/>
        <w:t xml:space="preserve">                            </w:t>
      </w:r>
      <w:r w:rsidRPr="005B2371">
        <w:rPr>
          <w:rFonts w:ascii="Times New Roman" w:hAnsi="Times New Roman" w:cs="Times New Roman"/>
          <w:b/>
          <w:bCs/>
          <w:color w:val="000000"/>
          <w:sz w:val="28"/>
          <w:szCs w:val="28"/>
        </w:rPr>
        <w:br w:type="page"/>
      </w:r>
      <w:r w:rsidRPr="005B2371">
        <w:rPr>
          <w:rFonts w:ascii="Times New Roman" w:hAnsi="Times New Roman" w:cs="Times New Roman"/>
          <w:color w:val="000000"/>
          <w:sz w:val="28"/>
          <w:szCs w:val="28"/>
        </w:rPr>
        <w:lastRenderedPageBreak/>
        <w:t>Приложение</w:t>
      </w:r>
    </w:p>
    <w:p w:rsidR="005B2371" w:rsidRPr="005B2371" w:rsidRDefault="005B2371" w:rsidP="005B2371">
      <w:pPr>
        <w:autoSpaceDE w:val="0"/>
        <w:spacing w:after="0" w:line="240" w:lineRule="auto"/>
        <w:contextualSpacing/>
        <w:jc w:val="right"/>
        <w:rPr>
          <w:rFonts w:ascii="Times New Roman" w:hAnsi="Times New Roman" w:cs="Times New Roman"/>
          <w:color w:val="000000"/>
          <w:sz w:val="28"/>
          <w:szCs w:val="28"/>
        </w:rPr>
      </w:pPr>
      <w:r w:rsidRPr="005B2371">
        <w:rPr>
          <w:rFonts w:ascii="Times New Roman" w:hAnsi="Times New Roman" w:cs="Times New Roman"/>
          <w:color w:val="000000"/>
          <w:sz w:val="28"/>
          <w:szCs w:val="28"/>
        </w:rPr>
        <w:t>к постановлению администрации</w:t>
      </w:r>
    </w:p>
    <w:p w:rsidR="005B2371" w:rsidRPr="005B2371" w:rsidRDefault="005B2371" w:rsidP="005B2371">
      <w:pPr>
        <w:autoSpaceDE w:val="0"/>
        <w:spacing w:after="0" w:line="240" w:lineRule="auto"/>
        <w:contextualSpacing/>
        <w:jc w:val="right"/>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 Бартеневского муниципального образования</w:t>
      </w:r>
    </w:p>
    <w:p w:rsidR="005B2371" w:rsidRPr="005B2371" w:rsidRDefault="005B2371" w:rsidP="005B2371">
      <w:pPr>
        <w:autoSpaceDE w:val="0"/>
        <w:spacing w:after="0" w:line="240" w:lineRule="auto"/>
        <w:contextualSpacing/>
        <w:jc w:val="right"/>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От 01.03.2017   г. №4 </w:t>
      </w:r>
    </w:p>
    <w:p w:rsidR="005B2371" w:rsidRPr="005B2371" w:rsidRDefault="005B2371" w:rsidP="005B2371">
      <w:pPr>
        <w:autoSpaceDE w:val="0"/>
        <w:spacing w:after="0" w:line="240" w:lineRule="auto"/>
        <w:contextualSpacing/>
        <w:jc w:val="center"/>
        <w:rPr>
          <w:rFonts w:ascii="Times New Roman" w:hAnsi="Times New Roman" w:cs="Times New Roman"/>
          <w:b/>
          <w:bCs/>
          <w:color w:val="333333"/>
          <w:sz w:val="28"/>
          <w:szCs w:val="28"/>
        </w:rPr>
      </w:pPr>
    </w:p>
    <w:p w:rsidR="005B2371" w:rsidRPr="005B2371" w:rsidRDefault="005B2371" w:rsidP="005B2371">
      <w:pPr>
        <w:autoSpaceDE w:val="0"/>
        <w:spacing w:after="0" w:line="240" w:lineRule="auto"/>
        <w:contextualSpacing/>
        <w:jc w:val="center"/>
        <w:rPr>
          <w:rFonts w:ascii="Times New Roman" w:hAnsi="Times New Roman" w:cs="Times New Roman"/>
          <w:b/>
          <w:bCs/>
          <w:sz w:val="28"/>
          <w:szCs w:val="28"/>
        </w:rPr>
      </w:pPr>
      <w:r w:rsidRPr="005B2371">
        <w:rPr>
          <w:rFonts w:ascii="Times New Roman" w:hAnsi="Times New Roman" w:cs="Times New Roman"/>
          <w:b/>
          <w:bCs/>
          <w:sz w:val="28"/>
          <w:szCs w:val="28"/>
        </w:rPr>
        <w:t xml:space="preserve">Административный регламент по осуществлению </w:t>
      </w:r>
      <w:proofErr w:type="gramStart"/>
      <w:r w:rsidRPr="005B2371">
        <w:rPr>
          <w:rFonts w:ascii="Times New Roman" w:hAnsi="Times New Roman" w:cs="Times New Roman"/>
          <w:b/>
          <w:bCs/>
          <w:sz w:val="28"/>
          <w:szCs w:val="28"/>
        </w:rPr>
        <w:t>муниципального</w:t>
      </w:r>
      <w:proofErr w:type="gramEnd"/>
    </w:p>
    <w:p w:rsidR="005B2371" w:rsidRPr="005B2371" w:rsidRDefault="005B2371" w:rsidP="005B2371">
      <w:pPr>
        <w:autoSpaceDE w:val="0"/>
        <w:spacing w:after="0" w:line="240" w:lineRule="auto"/>
        <w:contextualSpacing/>
        <w:jc w:val="center"/>
        <w:rPr>
          <w:rFonts w:ascii="Times New Roman" w:hAnsi="Times New Roman" w:cs="Times New Roman"/>
          <w:b/>
          <w:bCs/>
          <w:sz w:val="28"/>
          <w:szCs w:val="28"/>
        </w:rPr>
      </w:pPr>
      <w:r w:rsidRPr="005B2371">
        <w:rPr>
          <w:rFonts w:ascii="Times New Roman" w:hAnsi="Times New Roman" w:cs="Times New Roman"/>
          <w:b/>
          <w:bCs/>
          <w:sz w:val="28"/>
          <w:szCs w:val="28"/>
        </w:rPr>
        <w:t>контроля в области торговой деятельности</w:t>
      </w:r>
    </w:p>
    <w:p w:rsidR="005B2371" w:rsidRPr="005B2371" w:rsidRDefault="005B2371" w:rsidP="005B2371">
      <w:pPr>
        <w:autoSpaceDE w:val="0"/>
        <w:spacing w:after="0" w:line="240" w:lineRule="auto"/>
        <w:contextualSpacing/>
        <w:jc w:val="center"/>
        <w:rPr>
          <w:rFonts w:ascii="Times New Roman" w:hAnsi="Times New Roman" w:cs="Times New Roman"/>
          <w:b/>
          <w:bCs/>
          <w:sz w:val="28"/>
          <w:szCs w:val="28"/>
        </w:rPr>
      </w:pPr>
    </w:p>
    <w:p w:rsidR="005B2371" w:rsidRPr="005B2371" w:rsidRDefault="005B2371" w:rsidP="005B2371">
      <w:pPr>
        <w:numPr>
          <w:ilvl w:val="0"/>
          <w:numId w:val="2"/>
        </w:numPr>
        <w:suppressAutoHyphens/>
        <w:autoSpaceDE w:val="0"/>
        <w:spacing w:after="0" w:line="240" w:lineRule="auto"/>
        <w:contextualSpacing/>
        <w:jc w:val="center"/>
        <w:rPr>
          <w:rFonts w:ascii="Times New Roman" w:hAnsi="Times New Roman" w:cs="Times New Roman"/>
          <w:b/>
          <w:bCs/>
          <w:color w:val="000000"/>
          <w:sz w:val="28"/>
          <w:szCs w:val="28"/>
        </w:rPr>
      </w:pPr>
      <w:r w:rsidRPr="005B2371">
        <w:rPr>
          <w:rFonts w:ascii="Times New Roman" w:hAnsi="Times New Roman" w:cs="Times New Roman"/>
          <w:b/>
          <w:bCs/>
          <w:color w:val="000000"/>
          <w:sz w:val="28"/>
          <w:szCs w:val="28"/>
        </w:rPr>
        <w:t>Общие положения</w:t>
      </w:r>
    </w:p>
    <w:p w:rsidR="005B2371" w:rsidRPr="005B2371" w:rsidRDefault="005B2371" w:rsidP="005B2371">
      <w:pPr>
        <w:autoSpaceDE w:val="0"/>
        <w:spacing w:after="0" w:line="240" w:lineRule="auto"/>
        <w:ind w:left="720"/>
        <w:contextualSpacing/>
        <w:rPr>
          <w:rFonts w:ascii="Times New Roman" w:hAnsi="Times New Roman" w:cs="Times New Roman"/>
          <w:b/>
          <w:bCs/>
          <w:color w:val="000000"/>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1.1. Административный регламент предоставления администрацией муниципальной услуги  «Осуществление муниципального контроля в области торговой деятельности»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при предоставлении муниципальной услуги. </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1.2. Исполнителем муниципальной услуги по осуществлению муниципального контроля в области торговой деятельности (далее – муниципальная услуга) является Администрация Бартеневского муниципального образования (далее – Администрация).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1.2.1.Услуга муниципального контроля в области торговой деятельности осуществляется  специалистами Администрации. Специалисты 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b/>
          <w:sz w:val="28"/>
          <w:szCs w:val="28"/>
        </w:rPr>
      </w:pPr>
      <w:r w:rsidRPr="005B2371">
        <w:rPr>
          <w:rFonts w:ascii="Times New Roman" w:hAnsi="Times New Roman" w:cs="Times New Roman"/>
          <w:sz w:val="28"/>
          <w:szCs w:val="28"/>
        </w:rPr>
        <w:t xml:space="preserve">1.3. </w:t>
      </w:r>
      <w:r w:rsidRPr="005B2371">
        <w:rPr>
          <w:rFonts w:ascii="Times New Roman" w:hAnsi="Times New Roman" w:cs="Times New Roman"/>
          <w:b/>
          <w:sz w:val="28"/>
          <w:szCs w:val="28"/>
        </w:rPr>
        <w:t>Перечень нормативных правовых актов, регулирующих исполнение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1.3.1. Кодекс Российской Федерации об административных правонарушениях;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1.3.2. Федеральный закон от 6 октября 2003 года № 131-ФЗ «Об общих принципах организации местного самоуправления в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1.3.3. Федеральный закон от 30 декабря 2006 года № 271-ФЗ «О розничных рынках и о внесении изменений в Трудовой кодекс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1.3.4.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1.3.5. Федеральный закон от 28 декабря 2009 года № 381-ФЗ «Об основах государственного регулирования торговой деятельности в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1.3.6. Федеральный закон от 02.05.2006 № 59-ФЗ "О порядке рассмотрения обращений граждан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1.3.7. Закон РФ от 07.02.1992 г. № 2300-1 «О защите прав потребителей»;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1.3.8.Постановление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5B237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5B2371">
        <w:rPr>
          <w:rFonts w:ascii="Times New Roman" w:hAnsi="Times New Roman" w:cs="Times New Roman"/>
          <w:sz w:val="28"/>
          <w:szCs w:val="28"/>
        </w:rPr>
        <w:t xml:space="preserve"> и индивидуальных предпринимателей";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1.3.9. 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1.3.10. Постановление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1.3.11.Приказ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1.3.12.Приказ Генерального прокурора Российской Федерации </w:t>
      </w:r>
      <w:proofErr w:type="gramStart"/>
      <w:r w:rsidRPr="005B2371">
        <w:rPr>
          <w:rFonts w:ascii="Times New Roman" w:hAnsi="Times New Roman" w:cs="Times New Roman"/>
          <w:sz w:val="28"/>
          <w:szCs w:val="28"/>
        </w:rPr>
        <w:t>от</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1.3.13. Закон Саратовской области от 29.07.2009 г. № 104-ЗСО «Об административных правонарушениях в Саратовской области»;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1.3.14. Закон Саратовской области от 25.04.2007 г. № 63-ЗСО «Об отдельных вопросах организации розничных рынках на территории Саратовской области»;</w:t>
      </w:r>
    </w:p>
    <w:p w:rsidR="005B2371" w:rsidRPr="005B2371" w:rsidRDefault="005B2371" w:rsidP="005B2371">
      <w:pPr>
        <w:numPr>
          <w:ilvl w:val="2"/>
          <w:numId w:val="2"/>
        </w:numPr>
        <w:suppressAutoHyphens/>
        <w:autoSpaceDE w:val="0"/>
        <w:spacing w:after="0" w:line="240" w:lineRule="auto"/>
        <w:contextualSpacing/>
        <w:jc w:val="both"/>
        <w:rPr>
          <w:rFonts w:ascii="Times New Roman" w:hAnsi="Times New Roman" w:cs="Times New Roman"/>
          <w:sz w:val="28"/>
          <w:szCs w:val="28"/>
        </w:rPr>
      </w:pPr>
      <w:r w:rsidRPr="005B2371">
        <w:rPr>
          <w:rFonts w:ascii="Times New Roman" w:hAnsi="Times New Roman" w:cs="Times New Roman"/>
          <w:sz w:val="28"/>
          <w:szCs w:val="28"/>
        </w:rPr>
        <w:t>Приказ министерства экономического развития  и инвестиционной политики Саратовской области от 25.09.2013 года № 2839 «О Порядке разработки и утверждения схемы нестационарных торговых объектов»</w:t>
      </w:r>
    </w:p>
    <w:p w:rsidR="005B2371" w:rsidRPr="005B2371" w:rsidRDefault="005B2371" w:rsidP="005B2371">
      <w:pPr>
        <w:numPr>
          <w:ilvl w:val="2"/>
          <w:numId w:val="2"/>
        </w:numPr>
        <w:suppressAutoHyphens/>
        <w:autoSpaceDE w:val="0"/>
        <w:spacing w:after="0" w:line="240" w:lineRule="auto"/>
        <w:contextualSpacing/>
        <w:jc w:val="both"/>
        <w:rPr>
          <w:rFonts w:ascii="Times New Roman" w:hAnsi="Times New Roman" w:cs="Times New Roman"/>
          <w:sz w:val="28"/>
          <w:szCs w:val="28"/>
        </w:rPr>
      </w:pPr>
      <w:r w:rsidRPr="005B2371">
        <w:rPr>
          <w:rFonts w:ascii="Times New Roman" w:hAnsi="Times New Roman" w:cs="Times New Roman"/>
          <w:sz w:val="28"/>
          <w:szCs w:val="28"/>
        </w:rPr>
        <w:t>Устав Бартеневского муниципального образования.</w:t>
      </w:r>
    </w:p>
    <w:p w:rsidR="005B2371" w:rsidRPr="005B2371" w:rsidRDefault="005B2371" w:rsidP="005B2371">
      <w:pPr>
        <w:autoSpaceDE w:val="0"/>
        <w:spacing w:after="0" w:line="240" w:lineRule="auto"/>
        <w:ind w:firstLine="709"/>
        <w:contextualSpacing/>
        <w:jc w:val="both"/>
        <w:rPr>
          <w:rFonts w:ascii="Times New Roman" w:hAnsi="Times New Roman" w:cs="Times New Roman"/>
          <w:b/>
          <w:sz w:val="28"/>
          <w:szCs w:val="28"/>
        </w:rPr>
      </w:pPr>
      <w:r w:rsidRPr="005B2371">
        <w:rPr>
          <w:rFonts w:ascii="Times New Roman" w:hAnsi="Times New Roman" w:cs="Times New Roman"/>
          <w:sz w:val="28"/>
          <w:szCs w:val="28"/>
        </w:rPr>
        <w:t xml:space="preserve">1.4. </w:t>
      </w:r>
      <w:r w:rsidRPr="005B2371">
        <w:rPr>
          <w:rFonts w:ascii="Times New Roman" w:hAnsi="Times New Roman" w:cs="Times New Roman"/>
          <w:b/>
          <w:sz w:val="28"/>
          <w:szCs w:val="28"/>
        </w:rPr>
        <w:t>Предметом муниципального контроля в области торговой деятельности является: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1.4.1. Проверка соблюдения юридическими лицами и индивидуальными предпринимателями требований, установленных федеральными, региональными и муниципальными правовыми актами, в сферах: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1.4.1.1. организации розничных рынков;</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1.4.1.2. размещения нестационарных торговых объектов.</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1.4.2. Проверка соблюдения требований к организации мелкорозничной торговли.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1.5. </w:t>
      </w:r>
      <w:r w:rsidRPr="005B2371">
        <w:rPr>
          <w:rFonts w:ascii="Times New Roman" w:hAnsi="Times New Roman" w:cs="Times New Roman"/>
          <w:b/>
          <w:sz w:val="28"/>
          <w:szCs w:val="28"/>
        </w:rPr>
        <w:t>Предметом проверки при осуществлении муниципального контроля является: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1.5.1. В сфере размещения нестационарных торговых объектов </w:t>
      </w:r>
      <w:proofErr w:type="gramStart"/>
      <w:r w:rsidRPr="005B2371">
        <w:rPr>
          <w:rFonts w:ascii="Times New Roman" w:hAnsi="Times New Roman" w:cs="Times New Roman"/>
          <w:sz w:val="28"/>
          <w:szCs w:val="28"/>
        </w:rPr>
        <w:t>–с</w:t>
      </w:r>
      <w:proofErr w:type="gramEnd"/>
      <w:r w:rsidRPr="005B2371">
        <w:rPr>
          <w:rFonts w:ascii="Times New Roman" w:hAnsi="Times New Roman" w:cs="Times New Roman"/>
          <w:sz w:val="28"/>
          <w:szCs w:val="28"/>
        </w:rPr>
        <w:t>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1.5.2. </w:t>
      </w:r>
      <w:proofErr w:type="gramStart"/>
      <w:r w:rsidRPr="005B2371">
        <w:rPr>
          <w:rFonts w:ascii="Times New Roman" w:hAnsi="Times New Roman" w:cs="Times New Roman"/>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1.5.2.1. о месторасположении розничного рынка;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1.5.2.2. о сроке действия разрешения на право организации розничного рынка; месторасположение розничного рынка;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1.5.2.3. о типе розничного рынка;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1.5.2.4. 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1.5.3. В сфере организации мелкорозничной торговли – выявление административных правонарушений.</w:t>
      </w:r>
    </w:p>
    <w:p w:rsidR="005B2371" w:rsidRPr="005B2371" w:rsidRDefault="005B2371" w:rsidP="005B2371">
      <w:pPr>
        <w:autoSpaceDE w:val="0"/>
        <w:spacing w:after="0" w:line="240" w:lineRule="auto"/>
        <w:ind w:firstLine="709"/>
        <w:contextualSpacing/>
        <w:jc w:val="both"/>
        <w:rPr>
          <w:rFonts w:ascii="Times New Roman" w:hAnsi="Times New Roman" w:cs="Times New Roman"/>
          <w:b/>
          <w:sz w:val="28"/>
          <w:szCs w:val="28"/>
        </w:rPr>
      </w:pPr>
      <w:r w:rsidRPr="005B2371">
        <w:rPr>
          <w:rFonts w:ascii="Times New Roman" w:hAnsi="Times New Roman" w:cs="Times New Roman"/>
          <w:sz w:val="28"/>
          <w:szCs w:val="28"/>
        </w:rPr>
        <w:t>1.6.</w:t>
      </w:r>
      <w:r w:rsidRPr="005B2371">
        <w:rPr>
          <w:rFonts w:ascii="Times New Roman" w:hAnsi="Times New Roman" w:cs="Times New Roman"/>
          <w:b/>
          <w:sz w:val="28"/>
          <w:szCs w:val="28"/>
        </w:rPr>
        <w:t xml:space="preserve"> Обязанности должностных лиц Администрации при проведении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 В сфере организации розничных рынков и размещении нестационарных торговых объектов:</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1.6.1.1.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1.6.1.3. проводить проверку на основании распоряжения Главы Администрации Бартеневского муниципального образования о ее проведении (далее </w:t>
      </w:r>
      <w:proofErr w:type="gramStart"/>
      <w:r w:rsidRPr="005B2371">
        <w:rPr>
          <w:rFonts w:ascii="Times New Roman" w:hAnsi="Times New Roman" w:cs="Times New Roman"/>
          <w:sz w:val="28"/>
          <w:szCs w:val="28"/>
        </w:rPr>
        <w:t>-р</w:t>
      </w:r>
      <w:proofErr w:type="gramEnd"/>
      <w:r w:rsidRPr="005B2371">
        <w:rPr>
          <w:rFonts w:ascii="Times New Roman" w:hAnsi="Times New Roman" w:cs="Times New Roman"/>
          <w:sz w:val="28"/>
          <w:szCs w:val="28"/>
        </w:rPr>
        <w:t>аспоряжение) в соответствии с ее назначением;</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1.6.1.4.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1.6.1.8.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1.6.1.10. соблюдать сроки проведения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1.6.1.13. осуществлять запись о проведенной проверке в журнале учета проверок.</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1.6.2. В сфере организации мелкорозничной торговли юридическими лицами и гражданами: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1.6.2.1. соблюдать законодательство Российской Федерации, права и законные интересы юридического лица, гражданина, проверка которого проводится;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1.6.2.2. проводить проверку только во время исполнения служебных обязанностей, при предъявлении служебных удостоверений;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1.6.2.3.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1.6.2.4.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1.6.2.5.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1.6.2.6. соблюдать сроки проведения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1.6.2.7.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1.7. </w:t>
      </w:r>
      <w:r w:rsidRPr="005B2371">
        <w:rPr>
          <w:rFonts w:ascii="Times New Roman" w:hAnsi="Times New Roman" w:cs="Times New Roman"/>
          <w:b/>
          <w:sz w:val="28"/>
          <w:szCs w:val="28"/>
        </w:rPr>
        <w:t>Права лиц, в отношении которых осуществляется проверка.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1.7.1.1. непосредственно присутствовать при проведении проверки, давать объяснения по вопросам, относящимся к предмету проверки;</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1.7.1.2.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1.7.1.4.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b/>
          <w:sz w:val="28"/>
          <w:szCs w:val="28"/>
        </w:rPr>
      </w:pPr>
      <w:r w:rsidRPr="005B2371">
        <w:rPr>
          <w:rFonts w:ascii="Times New Roman" w:hAnsi="Times New Roman" w:cs="Times New Roman"/>
          <w:sz w:val="28"/>
          <w:szCs w:val="28"/>
        </w:rPr>
        <w:t xml:space="preserve">1.8. </w:t>
      </w:r>
      <w:r w:rsidRPr="005B2371">
        <w:rPr>
          <w:rFonts w:ascii="Times New Roman" w:hAnsi="Times New Roman" w:cs="Times New Roman"/>
          <w:b/>
          <w:sz w:val="28"/>
          <w:szCs w:val="28"/>
        </w:rPr>
        <w:t>Результатом исполнения муниципальной услуги является: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1.8.1. оформление акта проверки в двух экземплярах;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1.8.2. вручение предписания об устранении нарушений;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1.8.3. в случае обнаружения признаков административного правонарушения – направление материалов проверки в административную комиссию Ивантеевского муниципального района.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numPr>
          <w:ilvl w:val="0"/>
          <w:numId w:val="2"/>
        </w:numPr>
        <w:suppressAutoHyphens/>
        <w:autoSpaceDE w:val="0"/>
        <w:spacing w:after="0" w:line="240" w:lineRule="auto"/>
        <w:contextualSpacing/>
        <w:jc w:val="both"/>
        <w:rPr>
          <w:rFonts w:ascii="Times New Roman" w:hAnsi="Times New Roman" w:cs="Times New Roman"/>
          <w:b/>
          <w:bCs/>
          <w:sz w:val="28"/>
          <w:szCs w:val="28"/>
        </w:rPr>
      </w:pPr>
      <w:r w:rsidRPr="005B2371">
        <w:rPr>
          <w:rFonts w:ascii="Times New Roman" w:hAnsi="Times New Roman" w:cs="Times New Roman"/>
          <w:b/>
          <w:bCs/>
          <w:sz w:val="28"/>
          <w:szCs w:val="28"/>
        </w:rPr>
        <w:t>Требования к порядку исполнения муниципальной услуги</w:t>
      </w:r>
    </w:p>
    <w:p w:rsidR="005B2371" w:rsidRPr="005B2371" w:rsidRDefault="005B2371" w:rsidP="005B2371">
      <w:pPr>
        <w:autoSpaceDE w:val="0"/>
        <w:spacing w:after="0" w:line="240" w:lineRule="auto"/>
        <w:ind w:left="720"/>
        <w:contextualSpacing/>
        <w:jc w:val="both"/>
        <w:rPr>
          <w:rFonts w:ascii="Times New Roman" w:hAnsi="Times New Roman" w:cs="Times New Roman"/>
          <w:b/>
          <w:bCs/>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2.1. Информацию по вопросам исполнения муниципальной услуги можно получить:</w:t>
      </w:r>
    </w:p>
    <w:p w:rsidR="005B2371" w:rsidRPr="005B2371" w:rsidRDefault="005B2371" w:rsidP="005B2371">
      <w:pPr>
        <w:autoSpaceDE w:val="0"/>
        <w:spacing w:after="0" w:line="240" w:lineRule="auto"/>
        <w:contextualSpacing/>
        <w:rPr>
          <w:rFonts w:ascii="Times New Roman" w:hAnsi="Times New Roman" w:cs="Times New Roman"/>
          <w:sz w:val="28"/>
          <w:szCs w:val="28"/>
        </w:rPr>
      </w:pPr>
      <w:r w:rsidRPr="005B2371">
        <w:rPr>
          <w:rFonts w:ascii="Times New Roman" w:hAnsi="Times New Roman" w:cs="Times New Roman"/>
          <w:sz w:val="28"/>
          <w:szCs w:val="28"/>
        </w:rPr>
        <w:t>2.1.1. в Администрации Бартеневского муниципального образования по адресу: : 413952, Саратовская обл., Ивантеевский район, с. Бартеневка , ул</w:t>
      </w:r>
      <w:proofErr w:type="gramStart"/>
      <w:r w:rsidRPr="005B2371">
        <w:rPr>
          <w:rFonts w:ascii="Times New Roman" w:hAnsi="Times New Roman" w:cs="Times New Roman"/>
          <w:sz w:val="28"/>
          <w:szCs w:val="28"/>
        </w:rPr>
        <w:t>.П</w:t>
      </w:r>
      <w:proofErr w:type="gramEnd"/>
      <w:r w:rsidRPr="005B2371">
        <w:rPr>
          <w:rFonts w:ascii="Times New Roman" w:hAnsi="Times New Roman" w:cs="Times New Roman"/>
          <w:sz w:val="28"/>
          <w:szCs w:val="28"/>
        </w:rPr>
        <w:t>обеды , д. 49 пом.1, ежедневно с 8.00 до 16.00 (перерыв с 12.00 до 13.00), выходные дни: суббота, воскресенье, контактный телефон: 8 (84579) 5-31-21;</w:t>
      </w:r>
    </w:p>
    <w:p w:rsidR="005B2371" w:rsidRPr="005B2371" w:rsidRDefault="005B2371" w:rsidP="005B2371">
      <w:pPr>
        <w:autoSpaceDE w:val="0"/>
        <w:spacing w:after="0" w:line="240" w:lineRule="auto"/>
        <w:contextualSpacing/>
        <w:rPr>
          <w:rFonts w:ascii="Times New Roman" w:hAnsi="Times New Roman" w:cs="Times New Roman"/>
          <w:sz w:val="28"/>
          <w:szCs w:val="28"/>
        </w:rPr>
      </w:pPr>
      <w:r w:rsidRPr="005B2371">
        <w:rPr>
          <w:rFonts w:ascii="Times New Roman" w:hAnsi="Times New Roman" w:cs="Times New Roman"/>
          <w:sz w:val="28"/>
          <w:szCs w:val="28"/>
        </w:rPr>
        <w:t xml:space="preserve">2.1.2. на официальном сайте администрации Ивантеевского муниципального района: http:// </w:t>
      </w:r>
      <w:proofErr w:type="spellStart"/>
      <w:r w:rsidRPr="005B2371">
        <w:rPr>
          <w:rFonts w:ascii="Times New Roman" w:hAnsi="Times New Roman" w:cs="Times New Roman"/>
          <w:sz w:val="28"/>
          <w:szCs w:val="28"/>
        </w:rPr>
        <w:t>ivanteevka.sarmo.ru</w:t>
      </w:r>
      <w:proofErr w:type="spellEnd"/>
      <w:r w:rsidRPr="005B2371">
        <w:rPr>
          <w:rFonts w:ascii="Times New Roman" w:hAnsi="Times New Roman" w:cs="Times New Roman"/>
          <w:sz w:val="28"/>
          <w:szCs w:val="28"/>
        </w:rPr>
        <w:t>/;</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2.1.3. на информационных стендах в помещении Администрации.</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2.2. </w:t>
      </w:r>
      <w:proofErr w:type="gramStart"/>
      <w:r w:rsidRPr="005B2371">
        <w:rPr>
          <w:rFonts w:ascii="Times New Roman" w:hAnsi="Times New Roman" w:cs="Times New Roman"/>
          <w:sz w:val="28"/>
          <w:szCs w:val="28"/>
        </w:rPr>
        <w:t>Для получения информации о процедурах исполнения муниципальной услуги заинтересованные лица обращаются в Администрацию: лично, по телефону, в письменном виде почтовым отправлением или в форме электронного сообщения через многофункциональный центр предоставления государственных и муниципальных услуг (далее МФЦ), в т ч  с использованием государственной информационной системы (единый портал государственных и муниципальных услуг), либо подав письменное обращение непосредственно в администрацию Бартеневского муниципального образования</w:t>
      </w:r>
      <w:proofErr w:type="gramEnd"/>
      <w:r w:rsidRPr="005B2371">
        <w:rPr>
          <w:rFonts w:ascii="Times New Roman" w:hAnsi="Times New Roman" w:cs="Times New Roman"/>
          <w:sz w:val="28"/>
          <w:szCs w:val="28"/>
        </w:rPr>
        <w:t>.</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 письменном обращении указываются: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Фамилия, имя, отчество (</w:t>
      </w:r>
      <w:proofErr w:type="spellStart"/>
      <w:r w:rsidRPr="005B2371">
        <w:rPr>
          <w:rFonts w:ascii="Times New Roman" w:hAnsi="Times New Roman" w:cs="Times New Roman"/>
          <w:sz w:val="28"/>
          <w:szCs w:val="28"/>
        </w:rPr>
        <w:t>последнее-при</w:t>
      </w:r>
      <w:proofErr w:type="spellEnd"/>
      <w:r w:rsidRPr="005B2371">
        <w:rPr>
          <w:rFonts w:ascii="Times New Roman" w:hAnsi="Times New Roman" w:cs="Times New Roman"/>
          <w:sz w:val="28"/>
          <w:szCs w:val="28"/>
        </w:rPr>
        <w:t xml:space="preserve"> </w:t>
      </w:r>
      <w:proofErr w:type="gramStart"/>
      <w:r w:rsidRPr="005B2371">
        <w:rPr>
          <w:rFonts w:ascii="Times New Roman" w:hAnsi="Times New Roman" w:cs="Times New Roman"/>
          <w:sz w:val="28"/>
          <w:szCs w:val="28"/>
        </w:rPr>
        <w:t>наличии</w:t>
      </w:r>
      <w:proofErr w:type="gramEnd"/>
      <w:r w:rsidRPr="005B2371">
        <w:rPr>
          <w:rFonts w:ascii="Times New Roman" w:hAnsi="Times New Roman" w:cs="Times New Roman"/>
          <w:sz w:val="28"/>
          <w:szCs w:val="28"/>
        </w:rPr>
        <w:t>) (в случае обращения физического лица);</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Предмет обращения;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Личная подпись заявителя (в случае обращения физического лица); </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дата составления обращения.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 подтверждение своих доводов заявитель по собственной инициативе прилагает к письменному обращению документы и материалы либо их копии.</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Для работы с обращениями, поступившими по электронной почте, назначается специалист администрации Бартеневского муниципального образования,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Обращение, поступившее в администрацию Бартеневского муниципального образования, в форме электронного документа, должно  содержать следующую информацию: </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Фамилия, имя, отчество (последнее - при наличии) (в случае обращения физического лица);</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Полное наименование заявителя (в случае обращения от имени юридического лица);</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Почтовый адрес, если ответ должен быть направлен в письменной форме;</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Предмет обращения.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Бартеневского муниципального образования.</w:t>
      </w:r>
    </w:p>
    <w:p w:rsidR="005B2371" w:rsidRPr="005B2371" w:rsidRDefault="005B2371" w:rsidP="005B2371">
      <w:pPr>
        <w:spacing w:after="0" w:line="240" w:lineRule="auto"/>
        <w:ind w:firstLine="709"/>
        <w:contextualSpacing/>
        <w:jc w:val="both"/>
        <w:rPr>
          <w:rFonts w:ascii="Times New Roman" w:hAnsi="Times New Roman" w:cs="Times New Roman"/>
          <w:b/>
          <w:sz w:val="28"/>
          <w:szCs w:val="28"/>
        </w:rPr>
      </w:pPr>
      <w:proofErr w:type="gramStart"/>
      <w:r w:rsidRPr="005B2371">
        <w:rPr>
          <w:rFonts w:ascii="Times New Roman" w:hAnsi="Times New Roman" w:cs="Times New Roman"/>
          <w:sz w:val="28"/>
          <w:szCs w:val="28"/>
        </w:rPr>
        <w:t>Ответ на обращение, поступившие в администрацию Бартеневского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5B2371">
        <w:rPr>
          <w:rFonts w:ascii="Times New Roman" w:hAnsi="Times New Roman" w:cs="Times New Roman"/>
          <w:b/>
          <w:sz w:val="28"/>
          <w:szCs w:val="28"/>
        </w:rPr>
        <w:t xml:space="preserve"> </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2.3. </w:t>
      </w:r>
      <w:r w:rsidRPr="005B2371">
        <w:rPr>
          <w:rFonts w:ascii="Times New Roman" w:hAnsi="Times New Roman" w:cs="Times New Roman"/>
          <w:b/>
          <w:sz w:val="28"/>
          <w:szCs w:val="28"/>
        </w:rPr>
        <w:t>Основными требованиями к информированию заявителей являются: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2.3.1. достоверность представляемой информации об административных процедурах;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2.3.2. чёткость в изложении информации об административных процедурах;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2.3.3. полнота информирования об административных процедурах;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2.3.4. наглядность форм представляемой информации об административных процедурах;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2.3.5. удобство и доступность получения информации об административных процедурах;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2.3.6. оперативность представления информации об административных процедурах.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2.4. Работниками Администрации может даваться устное индивидуальное информирование (личное или по телефону).</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Информирование должно проводиться без больших пауз, лишних слов, оборотов и эмоций.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Рекомендуемое время телефонного разговора не более 10 минут, личного устного информирования – не более 20 минут.</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2.6. На информационных стендах в помещении Администрации размещается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необходимая информация.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Такая же информация размещается на официальном сайте администрации Бартеневского муниципального образования http:// </w:t>
      </w:r>
      <w:proofErr w:type="spellStart"/>
      <w:r w:rsidRPr="005B2371">
        <w:rPr>
          <w:rFonts w:ascii="Times New Roman" w:hAnsi="Times New Roman" w:cs="Times New Roman"/>
          <w:sz w:val="28"/>
          <w:szCs w:val="28"/>
          <w:lang w:val="en-US"/>
        </w:rPr>
        <w:t>bart</w:t>
      </w:r>
      <w:proofErr w:type="spellEnd"/>
      <w:r w:rsidRPr="005B2371">
        <w:rPr>
          <w:rFonts w:ascii="Times New Roman" w:hAnsi="Times New Roman" w:cs="Times New Roman"/>
          <w:sz w:val="28"/>
          <w:szCs w:val="28"/>
        </w:rPr>
        <w:t>.</w:t>
      </w:r>
      <w:proofErr w:type="spellStart"/>
      <w:r w:rsidRPr="005B2371">
        <w:rPr>
          <w:rFonts w:ascii="Times New Roman" w:hAnsi="Times New Roman" w:cs="Times New Roman"/>
          <w:sz w:val="28"/>
          <w:szCs w:val="28"/>
        </w:rPr>
        <w:t>ivanteevka.sarmo.ru</w:t>
      </w:r>
      <w:proofErr w:type="spellEnd"/>
      <w:r w:rsidRPr="005B2371">
        <w:rPr>
          <w:rFonts w:ascii="Times New Roman" w:hAnsi="Times New Roman" w:cs="Times New Roman"/>
          <w:sz w:val="28"/>
          <w:szCs w:val="28"/>
        </w:rPr>
        <w:t>/</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B2371">
        <w:rPr>
          <w:rFonts w:ascii="Times New Roman" w:hAnsi="Times New Roman" w:cs="Times New Roman"/>
          <w:sz w:val="28"/>
          <w:szCs w:val="28"/>
        </w:rPr>
        <w:t>Times</w:t>
      </w:r>
      <w:proofErr w:type="spellEnd"/>
      <w:r w:rsidRPr="005B2371">
        <w:rPr>
          <w:rFonts w:ascii="Times New Roman" w:hAnsi="Times New Roman" w:cs="Times New Roman"/>
          <w:sz w:val="28"/>
          <w:szCs w:val="28"/>
        </w:rPr>
        <w:t xml:space="preserve"> </w:t>
      </w:r>
      <w:proofErr w:type="spellStart"/>
      <w:r w:rsidRPr="005B2371">
        <w:rPr>
          <w:rFonts w:ascii="Times New Roman" w:hAnsi="Times New Roman" w:cs="Times New Roman"/>
          <w:sz w:val="28"/>
          <w:szCs w:val="28"/>
        </w:rPr>
        <w:t>New</w:t>
      </w:r>
      <w:proofErr w:type="spellEnd"/>
      <w:r w:rsidRPr="005B2371">
        <w:rPr>
          <w:rFonts w:ascii="Times New Roman" w:hAnsi="Times New Roman" w:cs="Times New Roman"/>
          <w:sz w:val="28"/>
          <w:szCs w:val="28"/>
        </w:rPr>
        <w:t xml:space="preserve"> </w:t>
      </w:r>
      <w:proofErr w:type="spellStart"/>
      <w:r w:rsidRPr="005B2371">
        <w:rPr>
          <w:rFonts w:ascii="Times New Roman" w:hAnsi="Times New Roman" w:cs="Times New Roman"/>
          <w:sz w:val="28"/>
          <w:szCs w:val="28"/>
        </w:rPr>
        <w:t>Roman</w:t>
      </w:r>
      <w:proofErr w:type="spellEnd"/>
      <w:r w:rsidRPr="005B2371">
        <w:rPr>
          <w:rFonts w:ascii="Times New Roman" w:hAnsi="Times New Roman" w:cs="Times New Roman"/>
          <w:sz w:val="28"/>
          <w:szCs w:val="28"/>
        </w:rPr>
        <w:t>, формат листа А-4; размер шрифта № 14 –обычный, наименование – заглавные буквы, размер шрифта - № 14 – жирный.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изменены.</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2.7.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Бартеневского муниципального образования.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2.8. </w:t>
      </w:r>
      <w:r w:rsidRPr="005B2371">
        <w:rPr>
          <w:rFonts w:ascii="Times New Roman" w:hAnsi="Times New Roman" w:cs="Times New Roman"/>
          <w:b/>
          <w:sz w:val="28"/>
          <w:szCs w:val="28"/>
        </w:rPr>
        <w:t>Срок исполнения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2.8.1. Срок проведения проверки, не может превышать двадцать рабочих дней.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2.8.2.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B2371">
        <w:rPr>
          <w:rFonts w:ascii="Times New Roman" w:hAnsi="Times New Roman" w:cs="Times New Roman"/>
          <w:sz w:val="28"/>
          <w:szCs w:val="28"/>
        </w:rPr>
        <w:t>микропредприятий</w:t>
      </w:r>
      <w:proofErr w:type="spellEnd"/>
      <w:r w:rsidRPr="005B2371">
        <w:rPr>
          <w:rFonts w:ascii="Times New Roman" w:hAnsi="Times New Roman" w:cs="Times New Roman"/>
          <w:sz w:val="28"/>
          <w:szCs w:val="28"/>
        </w:rPr>
        <w:t xml:space="preserve"> не более чем на пятнадцать часов.</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2.8.4.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2.8.5. Требования к обеспечению доступности государственных услуг для инвалидов:</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5B2371">
        <w:rPr>
          <w:rFonts w:ascii="Times New Roman" w:hAnsi="Times New Roman" w:cs="Times New Roman"/>
          <w:sz w:val="28"/>
          <w:szCs w:val="28"/>
        </w:rPr>
        <w:t>сурдопереводчика</w:t>
      </w:r>
      <w:proofErr w:type="spellEnd"/>
      <w:r w:rsidRPr="005B2371">
        <w:rPr>
          <w:rFonts w:ascii="Times New Roman" w:hAnsi="Times New Roman" w:cs="Times New Roman"/>
          <w:sz w:val="28"/>
          <w:szCs w:val="28"/>
        </w:rPr>
        <w:t xml:space="preserve">, </w:t>
      </w:r>
      <w:proofErr w:type="spellStart"/>
      <w:r w:rsidRPr="005B2371">
        <w:rPr>
          <w:rFonts w:ascii="Times New Roman" w:hAnsi="Times New Roman" w:cs="Times New Roman"/>
          <w:sz w:val="28"/>
          <w:szCs w:val="28"/>
        </w:rPr>
        <w:t>тифлосурдопереводчика</w:t>
      </w:r>
      <w:proofErr w:type="spellEnd"/>
      <w:r w:rsidRPr="005B2371">
        <w:rPr>
          <w:rFonts w:ascii="Times New Roman" w:hAnsi="Times New Roman" w:cs="Times New Roman"/>
          <w:sz w:val="28"/>
          <w:szCs w:val="28"/>
        </w:rPr>
        <w:t>, а также иного лица, владеющего жестовым языком;</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w:t>
      </w:r>
      <w:proofErr w:type="gramStart"/>
      <w:r w:rsidRPr="005B2371">
        <w:rPr>
          <w:rFonts w:ascii="Times New Roman" w:hAnsi="Times New Roman" w:cs="Times New Roman"/>
          <w:sz w:val="28"/>
          <w:szCs w:val="28"/>
        </w:rPr>
        <w:t>–т</w:t>
      </w:r>
      <w:proofErr w:type="gramEnd"/>
      <w:r w:rsidRPr="005B2371">
        <w:rPr>
          <w:rFonts w:ascii="Times New Roman" w:hAnsi="Times New Roman" w:cs="Times New Roman"/>
          <w:sz w:val="28"/>
          <w:szCs w:val="28"/>
        </w:rPr>
        <w:t>очечным шрифтом Брайля и на контрастном фоне.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numPr>
          <w:ilvl w:val="0"/>
          <w:numId w:val="2"/>
        </w:numPr>
        <w:suppressAutoHyphens/>
        <w:autoSpaceDE w:val="0"/>
        <w:spacing w:after="0" w:line="240" w:lineRule="auto"/>
        <w:contextualSpacing/>
        <w:jc w:val="both"/>
        <w:rPr>
          <w:rFonts w:ascii="Times New Roman" w:hAnsi="Times New Roman" w:cs="Times New Roman"/>
          <w:b/>
          <w:bCs/>
          <w:sz w:val="28"/>
          <w:szCs w:val="28"/>
        </w:rPr>
      </w:pPr>
      <w:r w:rsidRPr="005B2371">
        <w:rPr>
          <w:rFonts w:ascii="Times New Roman" w:hAnsi="Times New Roman" w:cs="Times New Roman"/>
          <w:b/>
          <w:bCs/>
          <w:sz w:val="28"/>
          <w:szCs w:val="28"/>
        </w:rPr>
        <w:lastRenderedPageBreak/>
        <w:t>Состав, последовательность и сроки выполнения административных процедур (действий), требования к порядку их выполнения</w:t>
      </w:r>
    </w:p>
    <w:p w:rsidR="005B2371" w:rsidRPr="005B2371" w:rsidRDefault="005B2371" w:rsidP="005B2371">
      <w:pPr>
        <w:autoSpaceDE w:val="0"/>
        <w:spacing w:after="0" w:line="240" w:lineRule="auto"/>
        <w:ind w:left="720"/>
        <w:contextualSpacing/>
        <w:jc w:val="both"/>
        <w:rPr>
          <w:rFonts w:ascii="Times New Roman" w:hAnsi="Times New Roman" w:cs="Times New Roman"/>
          <w:b/>
          <w:bCs/>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 Последовательность и сроки выполнения действий при исполнении муниципальной услуги в сфере организации розничных рынков и размещения нестационарных торговых объектов</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3.1.1. Исполнение муниципальной услуги осуществляется путём проведения проверок.</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Проведение проверок юридических лиц и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и включает в себя следующие административные действия: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3.1.1.1. принятие решения о проведении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3.1.1.2. направление уведомления о проведении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3.1.1.3. проведение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3.1.1.4. подготовка акта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3.1.1.5. ознакомление юридического лица, его руководителя, иных должностных лиц или уполномоченного представителя юридического лица с актом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b/>
          <w:sz w:val="28"/>
          <w:szCs w:val="28"/>
        </w:rPr>
      </w:pPr>
      <w:r w:rsidRPr="005B2371">
        <w:rPr>
          <w:rFonts w:ascii="Times New Roman" w:hAnsi="Times New Roman" w:cs="Times New Roman"/>
          <w:sz w:val="28"/>
          <w:szCs w:val="28"/>
        </w:rPr>
        <w:t xml:space="preserve">3.1.2. </w:t>
      </w:r>
      <w:r w:rsidRPr="005B2371">
        <w:rPr>
          <w:rFonts w:ascii="Times New Roman" w:hAnsi="Times New Roman" w:cs="Times New Roman"/>
          <w:b/>
          <w:sz w:val="28"/>
          <w:szCs w:val="28"/>
        </w:rPr>
        <w:t>Принятие решения о проведении плановой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Плановые проверки проводятся в соответствии с ежегодным планом проверок.</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Основанием для включения в ежегодный план проверок является истечение 3 лет со дня: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3.1.2.1. государственной регистрации юридического лица, индивидуального предпринимателя;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3.1.2.2. окончания проведения последней плановой проверки юридического лица, индивидуального предпринимателя;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3.1.2.3.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3.1.2.2. При проведении плановой проверки должностным лицом органа государственного контроля (надзора), органа муниципального контроля может быть предусмотрена обязанность использования проверочных листов (списков контрольных вопросов).</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3.1.2.3. </w:t>
      </w:r>
      <w:proofErr w:type="gramStart"/>
      <w:r w:rsidRPr="005B2371">
        <w:rPr>
          <w:rFonts w:ascii="Times New Roman" w:hAnsi="Times New Roman" w:cs="Times New Roman"/>
          <w:color w:val="000000"/>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w:t>
      </w:r>
      <w:r w:rsidRPr="005B2371">
        <w:rPr>
          <w:rFonts w:ascii="Times New Roman" w:hAnsi="Times New Roman" w:cs="Times New Roman"/>
          <w:color w:val="000000"/>
          <w:sz w:val="28"/>
          <w:szCs w:val="28"/>
        </w:rPr>
        <w:lastRenderedPageBreak/>
        <w:t>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3.1.2.4.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5B2371">
        <w:rPr>
          <w:rFonts w:ascii="Times New Roman" w:hAnsi="Times New Roman" w:cs="Times New Roman"/>
          <w:color w:val="000000"/>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5B2371">
        <w:rPr>
          <w:rFonts w:ascii="Times New Roman" w:hAnsi="Times New Roman" w:cs="Times New Roman"/>
          <w:color w:val="000000"/>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3.1.2.5.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3.1.2.6.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b/>
          <w:sz w:val="28"/>
          <w:szCs w:val="28"/>
        </w:rPr>
      </w:pPr>
      <w:r w:rsidRPr="005B2371">
        <w:rPr>
          <w:rFonts w:ascii="Times New Roman" w:hAnsi="Times New Roman" w:cs="Times New Roman"/>
          <w:sz w:val="28"/>
          <w:szCs w:val="28"/>
        </w:rPr>
        <w:t xml:space="preserve">3.1.3. </w:t>
      </w:r>
      <w:r w:rsidRPr="005B2371">
        <w:rPr>
          <w:rFonts w:ascii="Times New Roman" w:hAnsi="Times New Roman" w:cs="Times New Roman"/>
          <w:b/>
          <w:sz w:val="28"/>
          <w:szCs w:val="28"/>
        </w:rPr>
        <w:t>Принятие решения о проведении внеплановой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Основанием для проведения внеплановой проверки является: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2371" w:rsidRPr="005B2371" w:rsidRDefault="005B2371" w:rsidP="005B2371">
      <w:pPr>
        <w:autoSpaceDE w:val="0"/>
        <w:spacing w:after="0" w:line="240" w:lineRule="auto"/>
        <w:ind w:firstLine="709"/>
        <w:contextualSpacing/>
        <w:jc w:val="both"/>
        <w:rPr>
          <w:rFonts w:ascii="Times New Roman" w:hAnsi="Times New Roman" w:cs="Times New Roman"/>
          <w:color w:val="000000"/>
          <w:sz w:val="28"/>
          <w:szCs w:val="28"/>
        </w:rPr>
      </w:pPr>
      <w:proofErr w:type="gramStart"/>
      <w:r w:rsidRPr="005B2371">
        <w:rPr>
          <w:rFonts w:ascii="Times New Roman" w:hAnsi="Times New Roman" w:cs="Times New Roman"/>
          <w:color w:val="000000"/>
          <w:sz w:val="28"/>
          <w:szCs w:val="28"/>
        </w:rPr>
        <w:t xml:space="preserve">3.1.3.1.1.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sidRPr="005B2371">
        <w:rPr>
          <w:rFonts w:ascii="Times New Roman" w:hAnsi="Times New Roman" w:cs="Times New Roman"/>
          <w:color w:val="000000"/>
          <w:sz w:val="28"/>
          <w:szCs w:val="28"/>
        </w:rPr>
        <w:lastRenderedPageBreak/>
        <w:t>правового статуса, специального разрешения (лицензии), выдачи разрешения (согласования);</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color w:val="000000"/>
          <w:sz w:val="28"/>
          <w:szCs w:val="28"/>
        </w:rPr>
      </w:pPr>
      <w:proofErr w:type="gramStart"/>
      <w:r w:rsidRPr="005B2371">
        <w:rPr>
          <w:rFonts w:ascii="Times New Roman" w:hAnsi="Times New Roman" w:cs="Times New Roman"/>
          <w:color w:val="000000"/>
          <w:sz w:val="28"/>
          <w:szCs w:val="28"/>
        </w:rPr>
        <w:t>3.1.3.2.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B2371">
        <w:rPr>
          <w:rFonts w:ascii="Times New Roman" w:hAnsi="Times New Roman" w:cs="Times New Roman"/>
          <w:color w:val="000000"/>
          <w:sz w:val="28"/>
          <w:szCs w:val="28"/>
        </w:rPr>
        <w:t xml:space="preserve"> массовой информации о следующих фактах:</w:t>
      </w:r>
    </w:p>
    <w:p w:rsidR="005B2371" w:rsidRPr="005B2371" w:rsidRDefault="005B2371" w:rsidP="005B2371">
      <w:pPr>
        <w:autoSpaceDE w:val="0"/>
        <w:spacing w:after="0" w:line="240" w:lineRule="auto"/>
        <w:ind w:firstLine="709"/>
        <w:contextualSpacing/>
        <w:jc w:val="both"/>
        <w:rPr>
          <w:rFonts w:ascii="Times New Roman" w:hAnsi="Times New Roman" w:cs="Times New Roman"/>
          <w:color w:val="000000"/>
          <w:sz w:val="28"/>
          <w:szCs w:val="28"/>
        </w:rPr>
      </w:pPr>
      <w:proofErr w:type="gramStart"/>
      <w:r w:rsidRPr="005B2371">
        <w:rPr>
          <w:rFonts w:ascii="Times New Roman" w:hAnsi="Times New Roman" w:cs="Times New Roman"/>
          <w:color w:val="000000"/>
          <w:sz w:val="28"/>
          <w:szCs w:val="28"/>
        </w:rPr>
        <w:t>3.1.3.2.1.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B2371">
        <w:rPr>
          <w:rFonts w:ascii="Times New Roman" w:hAnsi="Times New Roman" w:cs="Times New Roman"/>
          <w:color w:val="000000"/>
          <w:sz w:val="28"/>
          <w:szCs w:val="28"/>
        </w:rPr>
        <w:t xml:space="preserve"> государства, а также угрозы чрезвычайных ситуаций природного и техногенного характера;</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proofErr w:type="gramStart"/>
      <w:r w:rsidRPr="005B2371">
        <w:rPr>
          <w:rFonts w:ascii="Times New Roman" w:hAnsi="Times New Roman" w:cs="Times New Roman"/>
          <w:color w:val="000000"/>
          <w:sz w:val="28"/>
          <w:szCs w:val="28"/>
        </w:rPr>
        <w:t>3.1.3.2.2.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B2371">
        <w:rPr>
          <w:rFonts w:ascii="Times New Roman" w:hAnsi="Times New Roman" w:cs="Times New Roman"/>
          <w:color w:val="000000"/>
          <w:sz w:val="28"/>
          <w:szCs w:val="28"/>
        </w:rPr>
        <w:t xml:space="preserve"> также возникновение чрезвычайных ситуаций природного и техногенного характера;</w:t>
      </w:r>
    </w:p>
    <w:p w:rsidR="005B2371" w:rsidRPr="005B2371" w:rsidRDefault="005B2371" w:rsidP="005B2371">
      <w:pPr>
        <w:autoSpaceDE w:val="0"/>
        <w:spacing w:after="0" w:line="240" w:lineRule="auto"/>
        <w:ind w:firstLine="709"/>
        <w:contextualSpacing/>
        <w:jc w:val="both"/>
        <w:rPr>
          <w:rStyle w:val="blk"/>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3.1.3.2.3. </w:t>
      </w:r>
      <w:r w:rsidRPr="005B2371">
        <w:rPr>
          <w:rStyle w:val="blk"/>
          <w:rFonts w:ascii="Times New Roman" w:hAnsi="Times New Roman" w:cs="Times New Roman"/>
          <w:color w:val="000000"/>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7" w:tooltip="Ссылка на список документов:&#10;&#10;Информация Роспотребнадзора&#10;&#10;&quot;О порядке проведения проверок по обращениям граждан в Роспотребнадзор&quot;&#10;&#10;-------------------- &#10;&#10;Информация Роспотребнадзора от 07.12.2016&#10;&#10;&quot;О новых требованиях к обращениям потребителей как основанию для проведения внеплановой проверки&quot;" w:history="1">
        <w:r w:rsidRPr="005B2371">
          <w:rPr>
            <w:rStyle w:val="a3"/>
            <w:rFonts w:ascii="Times New Roman" w:hAnsi="Times New Roman" w:cs="Times New Roman"/>
            <w:color w:val="000000"/>
            <w:sz w:val="28"/>
            <w:szCs w:val="28"/>
          </w:rPr>
          <w:t>обращался</w:t>
        </w:r>
      </w:hyperlink>
      <w:r w:rsidRPr="005B2371">
        <w:rPr>
          <w:rStyle w:val="blk"/>
          <w:rFonts w:ascii="Times New Roman" w:hAnsi="Times New Roman" w:cs="Times New Roman"/>
          <w:color w:val="000000"/>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proofErr w:type="gramStart"/>
      <w:r w:rsidRPr="005B2371">
        <w:rPr>
          <w:rStyle w:val="blk"/>
          <w:rFonts w:ascii="Times New Roman" w:hAnsi="Times New Roman" w:cs="Times New Roman"/>
          <w:color w:val="000000"/>
          <w:sz w:val="28"/>
          <w:szCs w:val="28"/>
        </w:rPr>
        <w:t>3.1.3.3.</w:t>
      </w:r>
      <w:r w:rsidRPr="005B2371">
        <w:rPr>
          <w:rFonts w:ascii="Times New Roman" w:hAnsi="Times New Roman" w:cs="Times New Roman"/>
          <w:color w:val="000000"/>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w:t>
      </w:r>
      <w:r w:rsidRPr="005B2371">
        <w:rPr>
          <w:rFonts w:ascii="Times New Roman" w:hAnsi="Times New Roman" w:cs="Times New Roman"/>
          <w:color w:val="000000"/>
          <w:sz w:val="28"/>
          <w:szCs w:val="28"/>
        </w:rPr>
        <w:lastRenderedPageBreak/>
        <w:t>контроля (надзора);</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3.1.3.</w:t>
      </w:r>
      <w:r w:rsidRPr="005B2371">
        <w:rPr>
          <w:rFonts w:ascii="Times New Roman" w:hAnsi="Times New Roman" w:cs="Times New Roman"/>
          <w:color w:val="000000"/>
          <w:sz w:val="28"/>
          <w:szCs w:val="28"/>
        </w:rPr>
        <w:t>4</w:t>
      </w:r>
      <w:r w:rsidRPr="005B2371">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3.1.3.5.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0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5B2371">
          <w:rPr>
            <w:rFonts w:ascii="Times New Roman" w:hAnsi="Times New Roman" w:cs="Times New Roman"/>
            <w:color w:val="000000"/>
            <w:sz w:val="28"/>
            <w:szCs w:val="28"/>
          </w:rPr>
          <w:t>пункте 2 части 2</w:t>
        </w:r>
      </w:hyperlink>
      <w:r w:rsidRPr="005B2371">
        <w:rPr>
          <w:rFonts w:ascii="Times New Roman" w:hAnsi="Times New Roman" w:cs="Times New Roman"/>
          <w:color w:val="000000"/>
          <w:sz w:val="28"/>
          <w:szCs w:val="28"/>
        </w:rPr>
        <w:t xml:space="preserve"> настоящей статьи, не могут служить основанием для проведения внеплановой проверки. В случае</w:t>
      </w:r>
      <w:proofErr w:type="gramStart"/>
      <w:r w:rsidRPr="005B2371">
        <w:rPr>
          <w:rFonts w:ascii="Times New Roman" w:hAnsi="Times New Roman" w:cs="Times New Roman"/>
          <w:color w:val="000000"/>
          <w:sz w:val="28"/>
          <w:szCs w:val="28"/>
        </w:rPr>
        <w:t>,</w:t>
      </w:r>
      <w:proofErr w:type="gramEnd"/>
      <w:r w:rsidRPr="005B2371">
        <w:rPr>
          <w:rFonts w:ascii="Times New Roman" w:hAnsi="Times New Roman" w:cs="Times New Roman"/>
          <w:color w:val="000000"/>
          <w:sz w:val="28"/>
          <w:szCs w:val="28"/>
        </w:rPr>
        <w:t xml:space="preserve"> если изложенная в обращении или заявлении информация может в соответствии с </w:t>
      </w:r>
      <w:hyperlink w:anchor="Par50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5B2371">
          <w:rPr>
            <w:rFonts w:ascii="Times New Roman" w:hAnsi="Times New Roman" w:cs="Times New Roman"/>
            <w:color w:val="000000"/>
            <w:sz w:val="28"/>
            <w:szCs w:val="28"/>
          </w:rPr>
          <w:t>пунктом 2 части 2</w:t>
        </w:r>
      </w:hyperlink>
      <w:r w:rsidRPr="005B2371">
        <w:rPr>
          <w:rFonts w:ascii="Times New Roman" w:hAnsi="Times New Roman" w:cs="Times New Roman"/>
          <w:color w:val="000000"/>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B2371">
        <w:rPr>
          <w:rFonts w:ascii="Times New Roman" w:hAnsi="Times New Roman" w:cs="Times New Roman"/>
          <w:color w:val="000000"/>
          <w:sz w:val="28"/>
          <w:szCs w:val="28"/>
        </w:rPr>
        <w:t>ии и ау</w:t>
      </w:r>
      <w:proofErr w:type="gramEnd"/>
      <w:r w:rsidRPr="005B2371">
        <w:rPr>
          <w:rFonts w:ascii="Times New Roman" w:hAnsi="Times New Roman" w:cs="Times New Roman"/>
          <w:color w:val="000000"/>
          <w:sz w:val="28"/>
          <w:szCs w:val="28"/>
        </w:rPr>
        <w:t>тентификации.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3.1.3.5.1. При рассмотрении обращений и заявлений, информации о фактах, указанных в </w:t>
      </w:r>
      <w:hyperlink w:anchor="Par500" w:tooltip="2. Основанием для проведения внеплановой проверки является:" w:history="1">
        <w:r w:rsidRPr="005B2371">
          <w:rPr>
            <w:rFonts w:ascii="Times New Roman" w:hAnsi="Times New Roman" w:cs="Times New Roman"/>
            <w:color w:val="000000"/>
            <w:sz w:val="28"/>
            <w:szCs w:val="28"/>
          </w:rPr>
          <w:t>части 3.1.</w:t>
        </w:r>
      </w:hyperlink>
      <w:r w:rsidRPr="005B2371">
        <w:rPr>
          <w:rFonts w:ascii="Times New Roman" w:hAnsi="Times New Roman" w:cs="Times New Roman"/>
          <w:color w:val="000000"/>
          <w:sz w:val="28"/>
          <w:szCs w:val="28"/>
        </w:rPr>
        <w:t>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3.1.3.5.2. При отсутствии достоверной информации о лице, допустившем</w:t>
      </w:r>
      <w:r w:rsidRPr="005B2371">
        <w:rPr>
          <w:rFonts w:ascii="Times New Roman" w:hAnsi="Times New Roman" w:cs="Times New Roman"/>
          <w:color w:val="FF0000"/>
          <w:sz w:val="28"/>
          <w:szCs w:val="28"/>
        </w:rPr>
        <w:t xml:space="preserve"> </w:t>
      </w:r>
      <w:r w:rsidRPr="005B2371">
        <w:rPr>
          <w:rFonts w:ascii="Times New Roman" w:hAnsi="Times New Roman" w:cs="Times New Roman"/>
          <w:color w:val="000000"/>
          <w:sz w:val="28"/>
          <w:szCs w:val="28"/>
        </w:rPr>
        <w:t xml:space="preserve">нарушение обязательных требований, достаточных данных о нарушении обязательных требований либо о фактах, указанных в </w:t>
      </w:r>
      <w:hyperlink w:anchor="Par500" w:tooltip="2. Основанием для проведения внеплановой проверки является:" w:history="1">
        <w:r w:rsidRPr="005B2371">
          <w:rPr>
            <w:rFonts w:ascii="Times New Roman" w:hAnsi="Times New Roman" w:cs="Times New Roman"/>
            <w:color w:val="000000"/>
            <w:sz w:val="28"/>
            <w:szCs w:val="28"/>
          </w:rPr>
          <w:t>части 3.1.3.</w:t>
        </w:r>
      </w:hyperlink>
      <w:r w:rsidRPr="005B2371">
        <w:rPr>
          <w:rFonts w:ascii="Times New Roman" w:hAnsi="Times New Roman" w:cs="Times New Roman"/>
          <w:color w:val="000000"/>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B2371">
        <w:rPr>
          <w:rFonts w:ascii="Times New Roman" w:hAnsi="Times New Roman" w:cs="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5B2371">
        <w:rPr>
          <w:rFonts w:ascii="Times New Roman" w:hAnsi="Times New Roman" w:cs="Times New Roman"/>
          <w:color w:val="000000"/>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w:t>
      </w:r>
      <w:r w:rsidRPr="005B2371">
        <w:rPr>
          <w:rFonts w:ascii="Times New Roman" w:hAnsi="Times New Roman" w:cs="Times New Roman"/>
          <w:color w:val="000000"/>
          <w:sz w:val="28"/>
          <w:szCs w:val="28"/>
        </w:rPr>
        <w:lastRenderedPageBreak/>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3.1.3.5.3. </w:t>
      </w:r>
      <w:proofErr w:type="gramStart"/>
      <w:r w:rsidRPr="005B2371">
        <w:rPr>
          <w:rFonts w:ascii="Times New Roman" w:hAnsi="Times New Roman" w:cs="Times New Roman"/>
          <w:color w:val="00000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500" w:tooltip="2. Основанием для проведения внеплановой проверки является:" w:history="1">
        <w:r w:rsidRPr="005B2371">
          <w:rPr>
            <w:rFonts w:ascii="Times New Roman" w:hAnsi="Times New Roman" w:cs="Times New Roman"/>
            <w:color w:val="000000"/>
            <w:sz w:val="28"/>
            <w:szCs w:val="28"/>
          </w:rPr>
          <w:t>части 3.1.3.</w:t>
        </w:r>
      </w:hyperlink>
      <w:r w:rsidRPr="005B2371">
        <w:rPr>
          <w:rFonts w:ascii="Times New Roman" w:hAnsi="Times New Roman" w:cs="Times New Roman"/>
          <w:color w:val="000000"/>
          <w:sz w:val="28"/>
          <w:szCs w:val="28"/>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части 3.1.3.2..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r w:rsidRPr="005B2371">
        <w:rPr>
          <w:rFonts w:ascii="Times New Roman" w:hAnsi="Times New Roman" w:cs="Times New Roman"/>
          <w:color w:val="000000"/>
          <w:sz w:val="28"/>
          <w:szCs w:val="28"/>
        </w:rPr>
        <w:t>.</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3.1.3.5.4. По решению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B2371">
        <w:rPr>
          <w:rFonts w:ascii="Times New Roman" w:hAnsi="Times New Roman" w:cs="Times New Roman"/>
          <w:color w:val="000000"/>
          <w:sz w:val="28"/>
          <w:szCs w:val="28"/>
        </w:rPr>
        <w:t>явившихся</w:t>
      </w:r>
      <w:proofErr w:type="gramEnd"/>
      <w:r w:rsidRPr="005B2371">
        <w:rPr>
          <w:rFonts w:ascii="Times New Roman" w:hAnsi="Times New Roman" w:cs="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3.1.3.5.5. </w:t>
      </w:r>
      <w:proofErr w:type="gramStart"/>
      <w:r w:rsidRPr="005B2371">
        <w:rPr>
          <w:rFonts w:ascii="Times New Roman" w:hAnsi="Times New Roman" w:cs="Times New Roman"/>
          <w:color w:val="000000"/>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Внеплановая проверка проводится в форме документарной проверки и (или) выездной проверки.                                                                                                                                                                    </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Проведение внеплановой выездной проверки подлежит согласованию с органом прокуратуры в установленном порядке.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 Проверка проводится на основании распоряжения Главы администрации Бартеневского муниципального образования. В распоряжении указываются: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3.1.4.1. наименование органа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3.1.4.4. цели, задачи и предмет проверки, и срок ее проведения;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3.1.4.5. правовые основания проведения проверки, в том числе подлежащие проверке требования, установленные муниципальными правовыми актами;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3.1.4.6. сроки проведения и перечень мероприятий по контролю, необходимых для достижения целей и задач проведения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3.1.4.7. перечень административных регламентов проведения мероприятий по контролю, административных регламентов взаимодействия;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3.1.4.9. даты начала и окончания проведения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b/>
          <w:sz w:val="28"/>
          <w:szCs w:val="28"/>
        </w:rPr>
      </w:pPr>
      <w:r w:rsidRPr="005B2371">
        <w:rPr>
          <w:rFonts w:ascii="Times New Roman" w:hAnsi="Times New Roman" w:cs="Times New Roman"/>
          <w:sz w:val="28"/>
          <w:szCs w:val="28"/>
        </w:rPr>
        <w:t xml:space="preserve">3.1.5. </w:t>
      </w:r>
      <w:r w:rsidRPr="005B2371">
        <w:rPr>
          <w:rFonts w:ascii="Times New Roman" w:hAnsi="Times New Roman" w:cs="Times New Roman"/>
          <w:b/>
          <w:sz w:val="28"/>
          <w:szCs w:val="28"/>
        </w:rPr>
        <w:t>Направление уведомления о проведении проверки.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sz w:val="28"/>
          <w:szCs w:val="28"/>
        </w:rPr>
        <w:t xml:space="preserve">3.1.5.1. </w:t>
      </w:r>
      <w:proofErr w:type="gramStart"/>
      <w:r w:rsidRPr="005B2371">
        <w:rPr>
          <w:rFonts w:ascii="Times New Roman" w:hAnsi="Times New Roman" w:cs="Times New Roman"/>
          <w:color w:val="000000"/>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5B2371">
        <w:rPr>
          <w:rFonts w:ascii="Times New Roman" w:hAnsi="Times New Roman" w:cs="Times New Roman"/>
          <w:color w:val="000000"/>
          <w:sz w:val="28"/>
          <w:szCs w:val="28"/>
        </w:rPr>
        <w:t xml:space="preserve">,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B2371">
        <w:rPr>
          <w:rFonts w:ascii="Times New Roman" w:hAnsi="Times New Roman" w:cs="Times New Roman"/>
          <w:color w:val="000000"/>
          <w:sz w:val="28"/>
          <w:szCs w:val="28"/>
        </w:rPr>
        <w:t>предпринимателей</w:t>
      </w:r>
      <w:proofErr w:type="gramEnd"/>
      <w:r w:rsidRPr="005B2371">
        <w:rPr>
          <w:rFonts w:ascii="Times New Roman" w:hAnsi="Times New Roman" w:cs="Times New Roman"/>
          <w:color w:val="000000"/>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B2371" w:rsidRPr="005B2371" w:rsidRDefault="005B2371" w:rsidP="005B2371">
      <w:pPr>
        <w:autoSpaceDE w:val="0"/>
        <w:spacing w:after="0" w:line="240" w:lineRule="auto"/>
        <w:ind w:firstLine="709"/>
        <w:contextualSpacing/>
        <w:jc w:val="both"/>
        <w:rPr>
          <w:rFonts w:ascii="Times New Roman" w:hAnsi="Times New Roman" w:cs="Times New Roman"/>
          <w:color w:val="000000"/>
          <w:sz w:val="28"/>
          <w:szCs w:val="28"/>
        </w:rPr>
      </w:pPr>
      <w:r w:rsidRPr="005B2371">
        <w:rPr>
          <w:rFonts w:ascii="Times New Roman" w:hAnsi="Times New Roman" w:cs="Times New Roman"/>
          <w:sz w:val="28"/>
          <w:szCs w:val="28"/>
        </w:rPr>
        <w:t xml:space="preserve">3.1.5.2. </w:t>
      </w:r>
      <w:proofErr w:type="gramStart"/>
      <w:r w:rsidRPr="005B2371">
        <w:rPr>
          <w:rFonts w:ascii="Times New Roman" w:hAnsi="Times New Roman" w:cs="Times New Roman"/>
          <w:color w:val="000000"/>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w:t>
      </w:r>
      <w:proofErr w:type="gramEnd"/>
      <w:r w:rsidRPr="005B2371">
        <w:rPr>
          <w:rFonts w:ascii="Times New Roman" w:hAnsi="Times New Roman" w:cs="Times New Roman"/>
          <w:color w:val="000000"/>
          <w:sz w:val="28"/>
          <w:szCs w:val="28"/>
        </w:rPr>
        <w:t xml:space="preserve"> </w:t>
      </w:r>
      <w:proofErr w:type="gramStart"/>
      <w:r w:rsidRPr="005B2371">
        <w:rPr>
          <w:rFonts w:ascii="Times New Roman" w:hAnsi="Times New Roman" w:cs="Times New Roman"/>
          <w:color w:val="000000"/>
          <w:sz w:val="28"/>
          <w:szCs w:val="28"/>
        </w:rPr>
        <w:t>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roofErr w:type="gramEnd"/>
      <w:r w:rsidRPr="005B2371">
        <w:rPr>
          <w:rFonts w:ascii="Times New Roman" w:hAnsi="Times New Roman" w:cs="Times New Roman"/>
          <w:color w:val="000000"/>
          <w:sz w:val="28"/>
          <w:szCs w:val="28"/>
        </w:rPr>
        <w:t>), орган муниципального контроля.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3.1.6. </w:t>
      </w:r>
      <w:proofErr w:type="gramStart"/>
      <w:r w:rsidRPr="005B2371">
        <w:rPr>
          <w:rFonts w:ascii="Times New Roman" w:hAnsi="Times New Roman" w:cs="Times New Roman"/>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5B2371">
        <w:rPr>
          <w:rFonts w:ascii="Times New Roman" w:hAnsi="Times New Roman" w:cs="Times New Roman"/>
          <w:color w:val="000000"/>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B2371">
        <w:rPr>
          <w:rFonts w:ascii="Times New Roman" w:hAnsi="Times New Roman" w:cs="Times New Roman"/>
          <w:color w:val="000000"/>
          <w:sz w:val="28"/>
          <w:szCs w:val="28"/>
        </w:rPr>
        <w:t xml:space="preserve"> </w:t>
      </w:r>
      <w:proofErr w:type="gramStart"/>
      <w:r w:rsidRPr="005B2371">
        <w:rPr>
          <w:rFonts w:ascii="Times New Roman" w:hAnsi="Times New Roman" w:cs="Times New Roman"/>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5B2371">
        <w:rPr>
          <w:rFonts w:ascii="Times New Roman" w:hAnsi="Times New Roman" w:cs="Times New Roman"/>
          <w:color w:val="000000"/>
          <w:sz w:val="28"/>
          <w:szCs w:val="28"/>
        </w:rPr>
        <w:t xml:space="preserve"> контролю посредством направления документов, предусмотренных </w:t>
      </w:r>
      <w:hyperlink w:anchor="Par531"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sidRPr="005B2371">
          <w:rPr>
            <w:rFonts w:ascii="Times New Roman" w:hAnsi="Times New Roman" w:cs="Times New Roman"/>
            <w:color w:val="000000"/>
            <w:sz w:val="28"/>
            <w:szCs w:val="28"/>
          </w:rPr>
          <w:t>частями 6</w:t>
        </w:r>
      </w:hyperlink>
      <w:r w:rsidRPr="005B2371">
        <w:rPr>
          <w:rFonts w:ascii="Times New Roman" w:hAnsi="Times New Roman" w:cs="Times New Roman"/>
          <w:color w:val="000000"/>
          <w:sz w:val="28"/>
          <w:szCs w:val="28"/>
        </w:rPr>
        <w:t xml:space="preserve"> и </w:t>
      </w:r>
      <w:hyperlink w:anchor="Par533"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sidRPr="005B2371">
          <w:rPr>
            <w:rFonts w:ascii="Times New Roman" w:hAnsi="Times New Roman" w:cs="Times New Roman"/>
            <w:color w:val="000000"/>
            <w:sz w:val="28"/>
            <w:szCs w:val="28"/>
          </w:rPr>
          <w:t>7</w:t>
        </w:r>
      </w:hyperlink>
      <w:r w:rsidRPr="005B2371">
        <w:rPr>
          <w:rFonts w:ascii="Times New Roman" w:hAnsi="Times New Roman" w:cs="Times New Roman"/>
          <w:color w:val="000000"/>
          <w:sz w:val="28"/>
          <w:szCs w:val="28"/>
        </w:rPr>
        <w:t xml:space="preserve"> статьи 10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3.1.7. </w:t>
      </w:r>
      <w:proofErr w:type="gramStart"/>
      <w:r w:rsidRPr="005B2371">
        <w:rPr>
          <w:rFonts w:ascii="Times New Roman" w:hAnsi="Times New Roman" w:cs="Times New Roman"/>
          <w:color w:val="000000"/>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r w:rsidRPr="005B2371">
        <w:rPr>
          <w:rFonts w:ascii="Times New Roman" w:hAnsi="Times New Roman" w:cs="Times New Roman"/>
          <w:color w:val="FF0000"/>
          <w:sz w:val="28"/>
          <w:szCs w:val="28"/>
        </w:rPr>
        <w:t xml:space="preserve"> </w:t>
      </w:r>
      <w:r w:rsidRPr="005B2371">
        <w:rPr>
          <w:rFonts w:ascii="Times New Roman" w:hAnsi="Times New Roman" w:cs="Times New Roman"/>
          <w:color w:val="000000"/>
          <w:sz w:val="28"/>
          <w:szCs w:val="28"/>
        </w:rPr>
        <w:t>документам Архивного фонда Российской Федерации, документам, имеющим особое историческое, научное</w:t>
      </w:r>
      <w:proofErr w:type="gramEnd"/>
      <w:r w:rsidRPr="005B2371">
        <w:rPr>
          <w:rFonts w:ascii="Times New Roman" w:hAnsi="Times New Roman" w:cs="Times New Roman"/>
          <w:color w:val="000000"/>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B2371" w:rsidRPr="005B2371" w:rsidRDefault="005B2371" w:rsidP="005B2371">
      <w:pPr>
        <w:pStyle w:val="ConsPlusNormal"/>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3.2. </w:t>
      </w:r>
      <w:r w:rsidRPr="005B2371">
        <w:rPr>
          <w:rFonts w:ascii="Times New Roman" w:hAnsi="Times New Roman" w:cs="Times New Roman"/>
          <w:b/>
          <w:sz w:val="28"/>
          <w:szCs w:val="28"/>
        </w:rPr>
        <w:t>Проведение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3.2.1. </w:t>
      </w:r>
      <w:r w:rsidRPr="005B2371">
        <w:rPr>
          <w:rFonts w:ascii="Times New Roman" w:hAnsi="Times New Roman" w:cs="Times New Roman"/>
          <w:b/>
          <w:sz w:val="28"/>
          <w:szCs w:val="28"/>
        </w:rPr>
        <w:t>Проведение документарной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w:t>
      </w:r>
      <w:r w:rsidRPr="005B2371">
        <w:rPr>
          <w:rFonts w:ascii="Times New Roman" w:hAnsi="Times New Roman" w:cs="Times New Roman"/>
          <w:sz w:val="28"/>
          <w:szCs w:val="28"/>
        </w:rPr>
        <w:lastRenderedPageBreak/>
        <w:t>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B2371">
        <w:rPr>
          <w:rFonts w:ascii="Times New Roman" w:hAnsi="Times New Roman" w:cs="Times New Roman"/>
          <w:sz w:val="28"/>
          <w:szCs w:val="28"/>
        </w:rPr>
        <w:t xml:space="preserve"> К запросу прилагается заверенная печатью копия распоряжения о проведении проверки.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указанные в запросе документы. </w:t>
      </w:r>
      <w:r w:rsidRPr="005B2371">
        <w:rPr>
          <w:rFonts w:ascii="Times New Roman" w:hAnsi="Times New Roman" w:cs="Times New Roman"/>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w:t>
      </w:r>
      <w:r w:rsidRPr="005B2371">
        <w:rPr>
          <w:rFonts w:ascii="Times New Roman" w:hAnsi="Times New Roman" w:cs="Times New Roman"/>
          <w:color w:val="FF0000"/>
          <w:sz w:val="28"/>
          <w:szCs w:val="28"/>
        </w:rPr>
        <w:t xml:space="preserve"> </w:t>
      </w:r>
      <w:r w:rsidRPr="005B2371">
        <w:rPr>
          <w:rFonts w:ascii="Times New Roman" w:hAnsi="Times New Roman" w:cs="Times New Roman"/>
          <w:color w:val="000000"/>
          <w:sz w:val="28"/>
          <w:szCs w:val="28"/>
        </w:rPr>
        <w:t>государственного контроля (надзора), орган муниципального контроля, если иное не предусмотрено законодательством Российской Федерации.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5B2371">
        <w:rPr>
          <w:rFonts w:ascii="Times New Roman" w:hAnsi="Times New Roman" w:cs="Times New Roman"/>
          <w:sz w:val="28"/>
          <w:szCs w:val="28"/>
        </w:rPr>
        <w:t>документах</w:t>
      </w:r>
      <w:proofErr w:type="gramEnd"/>
      <w:r w:rsidRPr="005B2371">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 </w:t>
      </w:r>
      <w:proofErr w:type="gramStart"/>
      <w:r w:rsidRPr="005B2371">
        <w:rPr>
          <w:rFonts w:ascii="Times New Roman" w:hAnsi="Times New Roman" w:cs="Times New Roman"/>
          <w:color w:val="000000"/>
          <w:sz w:val="28"/>
          <w:szCs w:val="28"/>
        </w:rPr>
        <w:t xml:space="preserve">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76"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sidRPr="005B2371">
          <w:rPr>
            <w:rFonts w:ascii="Times New Roman" w:hAnsi="Times New Roman" w:cs="Times New Roman"/>
            <w:color w:val="000000"/>
            <w:sz w:val="28"/>
            <w:szCs w:val="28"/>
          </w:rPr>
          <w:t>части 8</w:t>
        </w:r>
      </w:hyperlink>
      <w:r w:rsidRPr="005B2371">
        <w:rPr>
          <w:rFonts w:ascii="Times New Roman" w:hAnsi="Times New Roman" w:cs="Times New Roman"/>
          <w:color w:val="000000"/>
          <w:sz w:val="28"/>
          <w:szCs w:val="28"/>
        </w:rPr>
        <w:t xml:space="preserve"> статьи 11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государственного контроля (надзора), орган муниципального</w:t>
      </w:r>
      <w:proofErr w:type="gramEnd"/>
      <w:r w:rsidRPr="005B2371">
        <w:rPr>
          <w:rFonts w:ascii="Times New Roman" w:hAnsi="Times New Roman" w:cs="Times New Roman"/>
          <w:color w:val="000000"/>
          <w:sz w:val="28"/>
          <w:szCs w:val="28"/>
        </w:rPr>
        <w:t xml:space="preserve"> контроля документы, подтверждающие достоверность ранее представленных документов.</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sz w:val="28"/>
          <w:szCs w:val="28"/>
        </w:rPr>
        <w:t xml:space="preserve">Специалисты Администрации, которые проводят </w:t>
      </w:r>
      <w:r w:rsidRPr="005B2371">
        <w:rPr>
          <w:rFonts w:ascii="Times New Roman" w:hAnsi="Times New Roman" w:cs="Times New Roman"/>
          <w:color w:val="000000"/>
          <w:sz w:val="28"/>
          <w:szCs w:val="28"/>
        </w:rPr>
        <w:t xml:space="preserve">документарную проверку, обязано рассмотреть представленные руководителем или иным должностным лицом </w:t>
      </w:r>
      <w:r w:rsidRPr="005B2371">
        <w:rPr>
          <w:rFonts w:ascii="Times New Roman" w:hAnsi="Times New Roman" w:cs="Times New Roman"/>
          <w:color w:val="000000"/>
          <w:sz w:val="28"/>
          <w:szCs w:val="28"/>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установят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3.2.2. </w:t>
      </w:r>
      <w:r w:rsidRPr="005B2371">
        <w:rPr>
          <w:rFonts w:ascii="Times New Roman" w:hAnsi="Times New Roman" w:cs="Times New Roman"/>
          <w:b/>
          <w:sz w:val="28"/>
          <w:szCs w:val="28"/>
        </w:rPr>
        <w:t>Проведение выездной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3.2.2.1.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3.2.2.2.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Выездная проверка начинается с предъявления служебного удостоверения работниками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проведения выездной проверки, видами и объемом мероприятий по контролю, со сроками и условиями проведения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Администрации на территорию, в используемые юридическим лицом при осуществлении деятельности здания, строения, сооружения, помещения.</w:t>
      </w:r>
      <w:proofErr w:type="gramEnd"/>
      <w:r w:rsidRPr="005B2371">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обязаны ознакомить подлежащих проверке лиц с настоящим Административным регламентом.</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proofErr w:type="gramStart"/>
      <w:r w:rsidRPr="005B2371">
        <w:rPr>
          <w:rFonts w:ascii="Times New Roman" w:hAnsi="Times New Roman" w:cs="Times New Roman"/>
          <w:color w:val="000000"/>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w:t>
      </w:r>
      <w:r w:rsidRPr="005B2371">
        <w:rPr>
          <w:rFonts w:ascii="Times New Roman" w:hAnsi="Times New Roman" w:cs="Times New Roman"/>
          <w:color w:val="000000"/>
          <w:sz w:val="28"/>
          <w:szCs w:val="28"/>
        </w:rPr>
        <w:lastRenderedPageBreak/>
        <w:t>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5B2371">
        <w:rPr>
          <w:rFonts w:ascii="Times New Roman" w:hAnsi="Times New Roman" w:cs="Times New Roman"/>
          <w:color w:val="000000"/>
          <w:sz w:val="28"/>
          <w:szCs w:val="28"/>
        </w:rPr>
        <w:t xml:space="preserve">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5B2371">
        <w:rPr>
          <w:rFonts w:ascii="Times New Roman" w:hAnsi="Times New Roman" w:cs="Times New Roman"/>
          <w:color w:val="000000"/>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3.3. </w:t>
      </w:r>
      <w:r w:rsidRPr="005B2371">
        <w:rPr>
          <w:rFonts w:ascii="Times New Roman" w:hAnsi="Times New Roman" w:cs="Times New Roman"/>
          <w:b/>
          <w:sz w:val="28"/>
          <w:szCs w:val="28"/>
        </w:rPr>
        <w:t>Подготовка акта проверки, ознакомление с актом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3.3.1. По результатам проверки работниками Администрации, проводящими проверку, составляется а</w:t>
      </w:r>
      <w:proofErr w:type="gramStart"/>
      <w:r w:rsidRPr="005B2371">
        <w:rPr>
          <w:rFonts w:ascii="Times New Roman" w:hAnsi="Times New Roman" w:cs="Times New Roman"/>
          <w:sz w:val="28"/>
          <w:szCs w:val="28"/>
        </w:rPr>
        <w:t>кт в дв</w:t>
      </w:r>
      <w:proofErr w:type="gramEnd"/>
      <w:r w:rsidRPr="005B2371">
        <w:rPr>
          <w:rFonts w:ascii="Times New Roman" w:hAnsi="Times New Roman" w:cs="Times New Roman"/>
          <w:sz w:val="28"/>
          <w:szCs w:val="28"/>
        </w:rPr>
        <w:t>ух экземплярах.</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sz w:val="28"/>
          <w:szCs w:val="28"/>
        </w:rPr>
        <w:t xml:space="preserve">3.3.2.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B237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5B2371">
        <w:rPr>
          <w:rFonts w:ascii="Times New Roman" w:hAnsi="Times New Roman" w:cs="Times New Roman"/>
          <w:sz w:val="28"/>
          <w:szCs w:val="28"/>
        </w:rPr>
        <w:t xml:space="preserve"> </w:t>
      </w:r>
      <w:proofErr w:type="gramStart"/>
      <w:r w:rsidRPr="005B2371">
        <w:rPr>
          <w:rFonts w:ascii="Times New Roman" w:hAnsi="Times New Roman" w:cs="Times New Roman"/>
          <w:color w:val="000000"/>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B2371">
        <w:rPr>
          <w:rFonts w:ascii="Times New Roman" w:hAnsi="Times New Roman" w:cs="Times New Roman"/>
          <w:color w:val="000000"/>
          <w:sz w:val="28"/>
          <w:szCs w:val="28"/>
        </w:rPr>
        <w:t xml:space="preserve"> При этом акт, направленный в форме электронного документа, подписанного усиленной </w:t>
      </w:r>
      <w:r w:rsidRPr="005B2371">
        <w:rPr>
          <w:rFonts w:ascii="Times New Roman" w:hAnsi="Times New Roman" w:cs="Times New Roman"/>
          <w:color w:val="000000"/>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proofErr w:type="gramStart"/>
      <w:r w:rsidRPr="005B2371">
        <w:rPr>
          <w:rFonts w:ascii="Times New Roman" w:hAnsi="Times New Roman" w:cs="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B2371">
        <w:rPr>
          <w:rFonts w:ascii="Times New Roman" w:hAnsi="Times New Roman" w:cs="Times New Roman"/>
          <w:color w:val="000000"/>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w:t>
      </w:r>
      <w:r w:rsidRPr="005B2371">
        <w:rPr>
          <w:rFonts w:ascii="Times New Roman" w:hAnsi="Times New Roman" w:cs="Times New Roman"/>
          <w:color w:val="FF0000"/>
          <w:sz w:val="28"/>
          <w:szCs w:val="28"/>
        </w:rPr>
        <w:t xml:space="preserve"> </w:t>
      </w:r>
      <w:r w:rsidRPr="005B2371">
        <w:rPr>
          <w:rFonts w:ascii="Times New Roman" w:hAnsi="Times New Roman" w:cs="Times New Roman"/>
          <w:color w:val="000000"/>
          <w:sz w:val="28"/>
          <w:szCs w:val="28"/>
        </w:rPr>
        <w:t>органа муниципального контроля.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В журнале учета проверок работниками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подписи.</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3.3.4. </w:t>
      </w:r>
      <w:proofErr w:type="gramStart"/>
      <w:r w:rsidRPr="005B2371">
        <w:rPr>
          <w:rFonts w:ascii="Times New Roman" w:hAnsi="Times New Roman" w:cs="Times New Roman"/>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w:t>
      </w:r>
      <w:r w:rsidRPr="005B2371">
        <w:rPr>
          <w:rFonts w:ascii="Times New Roman" w:hAnsi="Times New Roman" w:cs="Times New Roman"/>
          <w:sz w:val="28"/>
          <w:szCs w:val="28"/>
        </w:rPr>
        <w:lastRenderedPageBreak/>
        <w:t>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5B2371">
        <w:rPr>
          <w:rFonts w:ascii="Times New Roman" w:hAnsi="Times New Roman" w:cs="Times New Roman"/>
          <w:sz w:val="28"/>
          <w:szCs w:val="28"/>
        </w:rPr>
        <w:t xml:space="preserve"> положений.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2371" w:rsidRPr="005B2371" w:rsidRDefault="005B2371" w:rsidP="005B2371">
      <w:pPr>
        <w:autoSpaceDE w:val="0"/>
        <w:spacing w:after="0" w:line="240" w:lineRule="auto"/>
        <w:ind w:firstLine="709"/>
        <w:contextualSpacing/>
        <w:jc w:val="both"/>
        <w:rPr>
          <w:rFonts w:ascii="Times New Roman" w:hAnsi="Times New Roman" w:cs="Times New Roman"/>
          <w:b/>
          <w:sz w:val="28"/>
          <w:szCs w:val="28"/>
        </w:rPr>
      </w:pPr>
      <w:r w:rsidRPr="005B2371">
        <w:rPr>
          <w:rFonts w:ascii="Times New Roman" w:hAnsi="Times New Roman" w:cs="Times New Roman"/>
          <w:sz w:val="28"/>
          <w:szCs w:val="28"/>
        </w:rPr>
        <w:t xml:space="preserve">3.4. </w:t>
      </w:r>
      <w:r w:rsidRPr="005B2371">
        <w:rPr>
          <w:rFonts w:ascii="Times New Roman" w:hAnsi="Times New Roman" w:cs="Times New Roman"/>
          <w:b/>
          <w:sz w:val="28"/>
          <w:szCs w:val="28"/>
        </w:rPr>
        <w:t xml:space="preserve">Последовательность и сроки выполнения действий при исполнении муниципальной услуги в сфере организации мелкорозничной торговли </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3.4.1. Исполнение муниципальной услуги в сфере организации мелкорозничной торговли осуществляется путём проведения проверок.</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3.4.2. Проведение проверок юридических лиц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а граждан в соответствии с законодательством Российской федерации и включает в себя следующие административные действия: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3.4.2.1. принятие решения о проведении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3.4.2.2. выявление факта административного правонарушения;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3.4.2.3. направление материалов проверки в административную комиссию Ивантеевского муниципального района;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3.4.3. Основанием для проведения проверки является: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3.4.3.1. поручение главы Бартеневского муниципального образования;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3.4.3.2. поступление в Администрацию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3.4.3.3. поступление информации из иных источников о нарушении запрета законодательства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b/>
          <w:color w:val="000000"/>
          <w:sz w:val="28"/>
          <w:szCs w:val="28"/>
        </w:rPr>
      </w:pPr>
      <w:r w:rsidRPr="005B2371">
        <w:rPr>
          <w:rFonts w:ascii="Times New Roman" w:hAnsi="Times New Roman" w:cs="Times New Roman"/>
          <w:color w:val="000000"/>
          <w:sz w:val="28"/>
          <w:szCs w:val="28"/>
        </w:rPr>
        <w:t xml:space="preserve">3.5. </w:t>
      </w:r>
      <w:r w:rsidRPr="005B2371">
        <w:rPr>
          <w:rFonts w:ascii="Times New Roman" w:hAnsi="Times New Roman" w:cs="Times New Roman"/>
          <w:b/>
          <w:color w:val="000000"/>
          <w:sz w:val="28"/>
          <w:szCs w:val="28"/>
        </w:rPr>
        <w:t>Организация и проведение мероприятий, направленных на профилактику нарушений обязательных требований</w:t>
      </w:r>
    </w:p>
    <w:p w:rsidR="005B2371" w:rsidRPr="005B2371" w:rsidRDefault="005B2371" w:rsidP="005B2371">
      <w:pPr>
        <w:autoSpaceDE w:val="0"/>
        <w:spacing w:after="0" w:line="240" w:lineRule="auto"/>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3.5.2. В целях профилактики нарушений обязательных требований органы </w:t>
      </w:r>
      <w:r w:rsidRPr="005B2371">
        <w:rPr>
          <w:rFonts w:ascii="Times New Roman" w:hAnsi="Times New Roman" w:cs="Times New Roman"/>
          <w:color w:val="000000"/>
          <w:sz w:val="28"/>
          <w:szCs w:val="28"/>
        </w:rPr>
        <w:lastRenderedPageBreak/>
        <w:t>государственного контроля (надзора), органы муниципального контроля: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3.5.2.1.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3.5.2.2.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5B2371">
        <w:rPr>
          <w:rFonts w:ascii="Times New Roman" w:hAnsi="Times New Roman" w:cs="Times New Roman"/>
          <w:color w:val="000000"/>
          <w:sz w:val="28"/>
          <w:szCs w:val="28"/>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proofErr w:type="gramStart"/>
      <w:r w:rsidRPr="005B2371">
        <w:rPr>
          <w:rFonts w:ascii="Times New Roman" w:hAnsi="Times New Roman" w:cs="Times New Roman"/>
          <w:color w:val="000000"/>
          <w:sz w:val="28"/>
          <w:szCs w:val="28"/>
        </w:rPr>
        <w:t>3.5.2.3.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3.5.2.4. выдают предостережения о недопустимости нарушения обязательных требований в соответствии с </w:t>
      </w:r>
      <w:hyperlink w:anchor="Par39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sidRPr="005B2371">
          <w:rPr>
            <w:rFonts w:ascii="Times New Roman" w:hAnsi="Times New Roman" w:cs="Times New Roman"/>
            <w:color w:val="000000"/>
            <w:sz w:val="28"/>
            <w:szCs w:val="28"/>
          </w:rPr>
          <w:t>частями 5</w:t>
        </w:r>
      </w:hyperlink>
      <w:r w:rsidRPr="005B2371">
        <w:rPr>
          <w:rFonts w:ascii="Times New Roman" w:hAnsi="Times New Roman" w:cs="Times New Roman"/>
          <w:color w:val="000000"/>
          <w:sz w:val="28"/>
          <w:szCs w:val="28"/>
        </w:rPr>
        <w:t xml:space="preserve"> - </w:t>
      </w:r>
      <w:hyperlink w:anchor="Par394"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sidRPr="005B2371">
          <w:rPr>
            <w:rFonts w:ascii="Times New Roman" w:hAnsi="Times New Roman" w:cs="Times New Roman"/>
            <w:color w:val="000000"/>
            <w:sz w:val="28"/>
            <w:szCs w:val="28"/>
          </w:rPr>
          <w:t>7</w:t>
        </w:r>
      </w:hyperlink>
      <w:r w:rsidRPr="005B2371">
        <w:rPr>
          <w:rFonts w:ascii="Times New Roman" w:hAnsi="Times New Roman" w:cs="Times New Roman"/>
          <w:color w:val="000000"/>
          <w:sz w:val="28"/>
          <w:szCs w:val="28"/>
        </w:rPr>
        <w:t xml:space="preserve"> статьи 8.2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3.5.3.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3.5.4. Правительство Российской Федерации вправе определить общие требования к организации и осуществлению органами государственного контроля </w:t>
      </w:r>
      <w:r w:rsidRPr="005B2371">
        <w:rPr>
          <w:rFonts w:ascii="Times New Roman" w:hAnsi="Times New Roman" w:cs="Times New Roman"/>
          <w:color w:val="000000"/>
          <w:sz w:val="28"/>
          <w:szCs w:val="28"/>
        </w:rPr>
        <w:lastRenderedPageBreak/>
        <w:t>(надзора), органами муниципального контроля мероприятий по профилактике нарушений обязательных требований.</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bookmarkStart w:id="0" w:name="Par392"/>
      <w:bookmarkEnd w:id="0"/>
      <w:r w:rsidRPr="005B2371">
        <w:rPr>
          <w:rFonts w:ascii="Times New Roman" w:hAnsi="Times New Roman" w:cs="Times New Roman"/>
          <w:color w:val="000000"/>
          <w:sz w:val="28"/>
          <w:szCs w:val="28"/>
        </w:rPr>
        <w:t xml:space="preserve">3.5.5. </w:t>
      </w:r>
      <w:proofErr w:type="gramStart"/>
      <w:r w:rsidRPr="005B2371">
        <w:rPr>
          <w:rFonts w:ascii="Times New Roman" w:hAnsi="Times New Roman" w:cs="Times New Roman"/>
          <w:color w:val="000000"/>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5B2371">
        <w:rPr>
          <w:rFonts w:ascii="Times New Roman" w:hAnsi="Times New Roman" w:cs="Times New Roman"/>
          <w:color w:val="000000"/>
          <w:sz w:val="28"/>
          <w:szCs w:val="28"/>
        </w:rPr>
        <w:t xml:space="preserve"> </w:t>
      </w:r>
      <w:proofErr w:type="gramStart"/>
      <w:r w:rsidRPr="005B2371">
        <w:rPr>
          <w:rFonts w:ascii="Times New Roman" w:hAnsi="Times New Roman" w:cs="Times New Roman"/>
          <w:color w:val="000000"/>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5B2371">
        <w:rPr>
          <w:rFonts w:ascii="Times New Roman" w:hAnsi="Times New Roman" w:cs="Times New Roman"/>
          <w:color w:val="000000"/>
          <w:sz w:val="28"/>
          <w:szCs w:val="28"/>
        </w:rPr>
        <w:t xml:space="preserve"> </w:t>
      </w:r>
      <w:proofErr w:type="gramStart"/>
      <w:r w:rsidRPr="005B2371">
        <w:rPr>
          <w:rFonts w:ascii="Times New Roman" w:hAnsi="Times New Roman" w:cs="Times New Roman"/>
          <w:color w:val="000000"/>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5B2371">
        <w:rPr>
          <w:rFonts w:ascii="Times New Roman" w:hAnsi="Times New Roman" w:cs="Times New Roman"/>
          <w:color w:val="000000"/>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bookmarkStart w:id="1" w:name="Par394"/>
      <w:bookmarkEnd w:id="1"/>
      <w:r w:rsidRPr="005B2371">
        <w:rPr>
          <w:rFonts w:ascii="Times New Roman" w:hAnsi="Times New Roman" w:cs="Times New Roman"/>
          <w:color w:val="000000"/>
          <w:sz w:val="28"/>
          <w:szCs w:val="28"/>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B2371" w:rsidRPr="005B2371" w:rsidRDefault="005B2371" w:rsidP="005B2371">
      <w:pPr>
        <w:pStyle w:val="ConsPlusNormal"/>
        <w:ind w:firstLine="709"/>
        <w:contextualSpacing/>
        <w:jc w:val="both"/>
        <w:outlineLvl w:val="1"/>
        <w:rPr>
          <w:rFonts w:ascii="Times New Roman" w:hAnsi="Times New Roman" w:cs="Times New Roman"/>
          <w:b/>
          <w:color w:val="000000"/>
          <w:sz w:val="28"/>
          <w:szCs w:val="28"/>
        </w:rPr>
      </w:pPr>
      <w:r w:rsidRPr="005B2371">
        <w:rPr>
          <w:rFonts w:ascii="Times New Roman" w:hAnsi="Times New Roman" w:cs="Times New Roman"/>
          <w:color w:val="000000"/>
          <w:sz w:val="28"/>
          <w:szCs w:val="28"/>
        </w:rPr>
        <w:t xml:space="preserve">3.6. </w:t>
      </w:r>
      <w:r w:rsidRPr="005B2371">
        <w:rPr>
          <w:rFonts w:ascii="Times New Roman" w:hAnsi="Times New Roman" w:cs="Times New Roman"/>
          <w:b/>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3.6.1. К мероприятиям по контролю, при проведении которых не требуется </w:t>
      </w:r>
      <w:r w:rsidRPr="005B2371">
        <w:rPr>
          <w:rFonts w:ascii="Times New Roman" w:hAnsi="Times New Roman" w:cs="Times New Roman"/>
          <w:color w:val="000000"/>
          <w:sz w:val="28"/>
          <w:szCs w:val="28"/>
        </w:rPr>
        <w:lastRenderedPageBreak/>
        <w:t>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3.6.1.1. плановые (рейдовые) осмотры (обследования) территорий, акваторий, транспортных средств, в соответствии со </w:t>
      </w:r>
      <w:hyperlink w:anchor="Par633" w:tooltip="Статья 13.2. Плановые (рейдовые) осмотры" w:history="1">
        <w:r w:rsidRPr="005B2371">
          <w:rPr>
            <w:rFonts w:ascii="Times New Roman" w:hAnsi="Times New Roman" w:cs="Times New Roman"/>
            <w:color w:val="000000"/>
            <w:sz w:val="28"/>
            <w:szCs w:val="28"/>
          </w:rPr>
          <w:t>статьей 13.2</w:t>
        </w:r>
      </w:hyperlink>
      <w:r w:rsidRPr="005B2371">
        <w:rPr>
          <w:rFonts w:ascii="Times New Roman" w:hAnsi="Times New Roman" w:cs="Times New Roman"/>
          <w:color w:val="000000"/>
          <w:sz w:val="28"/>
          <w:szCs w:val="28"/>
        </w:rPr>
        <w:t xml:space="preserve">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3.6.1.2. административные обследования объектов земельных отношений;</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bookmarkStart w:id="2" w:name="Par403"/>
      <w:bookmarkEnd w:id="2"/>
      <w:r w:rsidRPr="005B2371">
        <w:rPr>
          <w:rFonts w:ascii="Times New Roman" w:hAnsi="Times New Roman" w:cs="Times New Roman"/>
          <w:color w:val="000000"/>
          <w:sz w:val="28"/>
          <w:szCs w:val="28"/>
        </w:rPr>
        <w:t>3.6.1.3.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3.6.1.4.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B2371">
        <w:rPr>
          <w:rFonts w:ascii="Times New Roman" w:hAnsi="Times New Roman" w:cs="Times New Roman"/>
          <w:color w:val="000000"/>
          <w:sz w:val="28"/>
          <w:szCs w:val="28"/>
        </w:rPr>
        <w:t>дств св</w:t>
      </w:r>
      <w:proofErr w:type="gramEnd"/>
      <w:r w:rsidRPr="005B2371">
        <w:rPr>
          <w:rFonts w:ascii="Times New Roman" w:hAnsi="Times New Roman" w:cs="Times New Roman"/>
          <w:color w:val="000000"/>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3.6.1.5. наблюдение за соблюдением обязательных требований при распространении рекламы;</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3.6.1.6. наблюдение за соблюдением обязательных требований при размещении информации в сети "Интернет" и средствах массовой информации;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bookmarkStart w:id="3" w:name="Par407"/>
      <w:bookmarkEnd w:id="3"/>
      <w:proofErr w:type="gramStart"/>
      <w:r w:rsidRPr="005B2371">
        <w:rPr>
          <w:rFonts w:ascii="Times New Roman" w:hAnsi="Times New Roman" w:cs="Times New Roman"/>
          <w:color w:val="000000"/>
          <w:sz w:val="28"/>
          <w:szCs w:val="28"/>
        </w:rPr>
        <w:t>3.6.1.7.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3.6.1.8. другие виды и формы мероприятий по контролю, установленные федеральными законами.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руководителем администрации.</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w:t>
      </w:r>
      <w:r w:rsidRPr="005B2371">
        <w:rPr>
          <w:rFonts w:ascii="Times New Roman" w:hAnsi="Times New Roman" w:cs="Times New Roman"/>
          <w:color w:val="000000"/>
          <w:sz w:val="28"/>
          <w:szCs w:val="28"/>
        </w:rPr>
        <w:lastRenderedPageBreak/>
        <w:t>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3.6.4. Порядок оформления и содержание заданий, указанных в </w:t>
      </w:r>
      <w:hyperlink w:anchor="Par409"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sidRPr="005B2371">
          <w:rPr>
            <w:rFonts w:ascii="Times New Roman" w:hAnsi="Times New Roman" w:cs="Times New Roman"/>
            <w:color w:val="000000"/>
            <w:sz w:val="28"/>
            <w:szCs w:val="28"/>
          </w:rPr>
          <w:t>части 2</w:t>
        </w:r>
      </w:hyperlink>
      <w:r w:rsidRPr="005B2371">
        <w:rPr>
          <w:rFonts w:ascii="Times New Roman" w:hAnsi="Times New Roman" w:cs="Times New Roman"/>
          <w:color w:val="000000"/>
          <w:sz w:val="28"/>
          <w:szCs w:val="28"/>
        </w:rPr>
        <w:t xml:space="preserve"> статьи 8.3. </w:t>
      </w:r>
      <w:proofErr w:type="gramStart"/>
      <w:r w:rsidRPr="005B2371">
        <w:rPr>
          <w:rFonts w:ascii="Times New Roman" w:hAnsi="Times New Roman" w:cs="Times New Roman"/>
          <w:color w:val="000000"/>
          <w:sz w:val="28"/>
          <w:szCs w:val="28"/>
        </w:rPr>
        <w:t>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w:t>
      </w:r>
      <w:proofErr w:type="gramEnd"/>
      <w:r w:rsidRPr="005B2371">
        <w:rPr>
          <w:rFonts w:ascii="Times New Roman" w:hAnsi="Times New Roman" w:cs="Times New Roman"/>
          <w:color w:val="000000"/>
          <w:sz w:val="28"/>
          <w:szCs w:val="28"/>
        </w:rPr>
        <w:t xml:space="preserve">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3.6.5. В случае выявления при проведении мероприятий по контролю, указанных в </w:t>
      </w:r>
      <w:hyperlink w:anchor="Par400"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sidRPr="005B2371">
          <w:rPr>
            <w:rFonts w:ascii="Times New Roman" w:hAnsi="Times New Roman" w:cs="Times New Roman"/>
            <w:color w:val="000000"/>
            <w:sz w:val="28"/>
            <w:szCs w:val="28"/>
          </w:rPr>
          <w:t>части 1</w:t>
        </w:r>
      </w:hyperlink>
      <w:r w:rsidRPr="005B2371">
        <w:rPr>
          <w:rFonts w:ascii="Times New Roman" w:hAnsi="Times New Roman" w:cs="Times New Roman"/>
          <w:color w:val="000000"/>
          <w:sz w:val="28"/>
          <w:szCs w:val="28"/>
        </w:rPr>
        <w:t xml:space="preserve"> статьи 8.3. </w:t>
      </w:r>
      <w:proofErr w:type="gramStart"/>
      <w:r w:rsidRPr="005B2371">
        <w:rPr>
          <w:rFonts w:ascii="Times New Roman" w:hAnsi="Times New Roman" w:cs="Times New Roman"/>
          <w:color w:val="000000"/>
          <w:sz w:val="28"/>
          <w:szCs w:val="28"/>
        </w:rPr>
        <w:t>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w:t>
      </w:r>
      <w:proofErr w:type="gramEnd"/>
      <w:r w:rsidRPr="005B2371">
        <w:rPr>
          <w:rFonts w:ascii="Times New Roman" w:hAnsi="Times New Roman" w:cs="Times New Roman"/>
          <w:color w:val="000000"/>
          <w:sz w:val="28"/>
          <w:szCs w:val="28"/>
        </w:rPr>
        <w:t xml:space="preserve">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0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5B2371">
          <w:rPr>
            <w:rFonts w:ascii="Times New Roman" w:hAnsi="Times New Roman" w:cs="Times New Roman"/>
            <w:color w:val="000000"/>
            <w:sz w:val="28"/>
            <w:szCs w:val="28"/>
          </w:rPr>
          <w:t>пункте 2 части 2 статьи 10</w:t>
        </w:r>
      </w:hyperlink>
      <w:r w:rsidRPr="005B2371">
        <w:rPr>
          <w:rFonts w:ascii="Times New Roman" w:hAnsi="Times New Roman" w:cs="Times New Roman"/>
          <w:color w:val="000000"/>
          <w:sz w:val="28"/>
          <w:szCs w:val="28"/>
        </w:rPr>
        <w:t xml:space="preserve"> настоящего Федерального закона.</w:t>
      </w:r>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3.6.6. </w:t>
      </w:r>
      <w:proofErr w:type="gramStart"/>
      <w:r w:rsidRPr="005B2371">
        <w:rPr>
          <w:rFonts w:ascii="Times New Roman" w:hAnsi="Times New Roman" w:cs="Times New Roman"/>
          <w:color w:val="000000"/>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sidRPr="005B2371">
          <w:rPr>
            <w:rFonts w:ascii="Times New Roman" w:hAnsi="Times New Roman" w:cs="Times New Roman"/>
            <w:color w:val="000000"/>
            <w:sz w:val="28"/>
            <w:szCs w:val="28"/>
          </w:rPr>
          <w:t>частях 5</w:t>
        </w:r>
      </w:hyperlink>
      <w:r w:rsidRPr="005B2371">
        <w:rPr>
          <w:rFonts w:ascii="Times New Roman" w:hAnsi="Times New Roman" w:cs="Times New Roman"/>
          <w:color w:val="000000"/>
          <w:sz w:val="28"/>
          <w:szCs w:val="28"/>
        </w:rPr>
        <w:t xml:space="preserve"> - </w:t>
      </w:r>
      <w:hyperlink w:anchor="Par394"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sidRPr="005B2371">
          <w:rPr>
            <w:rFonts w:ascii="Times New Roman" w:hAnsi="Times New Roman" w:cs="Times New Roman"/>
            <w:color w:val="000000"/>
            <w:sz w:val="28"/>
            <w:szCs w:val="28"/>
          </w:rPr>
          <w:t>7 статьи 8.2</w:t>
        </w:r>
      </w:hyperlink>
      <w:r w:rsidRPr="005B2371">
        <w:rPr>
          <w:rFonts w:ascii="Times New Roman" w:hAnsi="Times New Roman" w:cs="Times New Roman"/>
          <w:color w:val="000000"/>
          <w:sz w:val="28"/>
          <w:szCs w:val="28"/>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5B2371" w:rsidRPr="005B2371" w:rsidRDefault="005B2371" w:rsidP="005B2371">
      <w:pPr>
        <w:pStyle w:val="ConsPlusNormal"/>
        <w:ind w:firstLine="709"/>
        <w:contextualSpacing/>
        <w:jc w:val="both"/>
        <w:rPr>
          <w:rFonts w:ascii="Times New Roman" w:hAnsi="Times New Roman" w:cs="Times New Roman"/>
          <w:color w:val="000000"/>
          <w:sz w:val="28"/>
          <w:szCs w:val="28"/>
        </w:rPr>
      </w:pPr>
    </w:p>
    <w:p w:rsidR="005B2371" w:rsidRPr="005B2371" w:rsidRDefault="005B2371" w:rsidP="005B2371">
      <w:pPr>
        <w:numPr>
          <w:ilvl w:val="0"/>
          <w:numId w:val="2"/>
        </w:numPr>
        <w:suppressAutoHyphens/>
        <w:autoSpaceDE w:val="0"/>
        <w:spacing w:after="0" w:line="240" w:lineRule="auto"/>
        <w:contextualSpacing/>
        <w:jc w:val="both"/>
        <w:rPr>
          <w:rFonts w:ascii="Times New Roman" w:hAnsi="Times New Roman" w:cs="Times New Roman"/>
          <w:b/>
          <w:bCs/>
          <w:sz w:val="28"/>
          <w:szCs w:val="28"/>
        </w:rPr>
      </w:pPr>
      <w:r w:rsidRPr="005B2371">
        <w:rPr>
          <w:rFonts w:ascii="Times New Roman" w:hAnsi="Times New Roman" w:cs="Times New Roman"/>
          <w:b/>
          <w:bCs/>
          <w:sz w:val="28"/>
          <w:szCs w:val="28"/>
        </w:rPr>
        <w:t xml:space="preserve">Порядок и формы </w:t>
      </w:r>
      <w:proofErr w:type="gramStart"/>
      <w:r w:rsidRPr="005B2371">
        <w:rPr>
          <w:rFonts w:ascii="Times New Roman" w:hAnsi="Times New Roman" w:cs="Times New Roman"/>
          <w:b/>
          <w:bCs/>
          <w:sz w:val="28"/>
          <w:szCs w:val="28"/>
        </w:rPr>
        <w:t>контроля за</w:t>
      </w:r>
      <w:proofErr w:type="gramEnd"/>
      <w:r w:rsidRPr="005B2371">
        <w:rPr>
          <w:rFonts w:ascii="Times New Roman" w:hAnsi="Times New Roman" w:cs="Times New Roman"/>
          <w:b/>
          <w:bCs/>
          <w:sz w:val="28"/>
          <w:szCs w:val="28"/>
        </w:rPr>
        <w:t xml:space="preserve"> исполнением муниципальной услуги</w:t>
      </w:r>
    </w:p>
    <w:p w:rsidR="005B2371" w:rsidRPr="005B2371" w:rsidRDefault="005B2371" w:rsidP="005B2371">
      <w:pPr>
        <w:autoSpaceDE w:val="0"/>
        <w:spacing w:after="0" w:line="240" w:lineRule="auto"/>
        <w:ind w:left="720"/>
        <w:contextualSpacing/>
        <w:jc w:val="both"/>
        <w:rPr>
          <w:rFonts w:ascii="Times New Roman" w:hAnsi="Times New Roman" w:cs="Times New Roman"/>
          <w:b/>
          <w:bCs/>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4.1. Администрация, Специалисты Администрации в случае ненадлежащего исполнения соответственно функций, служебных обязанностей, совершения </w:t>
      </w:r>
      <w:r w:rsidRPr="005B2371">
        <w:rPr>
          <w:rFonts w:ascii="Times New Roman" w:hAnsi="Times New Roman" w:cs="Times New Roman"/>
          <w:sz w:val="28"/>
          <w:szCs w:val="28"/>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4.2. Администрация осуществляет </w:t>
      </w:r>
      <w:proofErr w:type="gramStart"/>
      <w:r w:rsidRPr="005B2371">
        <w:rPr>
          <w:rFonts w:ascii="Times New Roman" w:hAnsi="Times New Roman" w:cs="Times New Roman"/>
          <w:sz w:val="28"/>
          <w:szCs w:val="28"/>
        </w:rPr>
        <w:t>контроль за</w:t>
      </w:r>
      <w:proofErr w:type="gramEnd"/>
      <w:r w:rsidRPr="005B2371">
        <w:rPr>
          <w:rFonts w:ascii="Times New Roman" w:hAnsi="Times New Roman" w:cs="Times New Roman"/>
          <w:sz w:val="28"/>
          <w:szCs w:val="28"/>
        </w:rPr>
        <w:t xml:space="preserve"> исполнением работниками Администрации служебных обязанностей, ведет учет случаев ненадлежащего исполнения работниками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4.3. Текущий </w:t>
      </w:r>
      <w:proofErr w:type="gramStart"/>
      <w:r w:rsidRPr="005B2371">
        <w:rPr>
          <w:rFonts w:ascii="Times New Roman" w:hAnsi="Times New Roman" w:cs="Times New Roman"/>
          <w:sz w:val="28"/>
          <w:szCs w:val="28"/>
        </w:rPr>
        <w:t>контроль за</w:t>
      </w:r>
      <w:proofErr w:type="gramEnd"/>
      <w:r w:rsidRPr="005B2371">
        <w:rPr>
          <w:rFonts w:ascii="Times New Roman" w:hAnsi="Times New Roman" w:cs="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услуги осуществляется путём проведения проверок работников Администрации, главой администрации Бартеневского муниципального образования.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Периодичность осуществления текущего контроля определяется Главой Администрации.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5B2371">
        <w:rPr>
          <w:rFonts w:ascii="Times New Roman" w:hAnsi="Times New Roman" w:cs="Times New Roman"/>
          <w:sz w:val="28"/>
          <w:szCs w:val="28"/>
        </w:rPr>
        <w:t>контроля за</w:t>
      </w:r>
      <w:proofErr w:type="gramEnd"/>
      <w:r w:rsidRPr="005B2371">
        <w:rPr>
          <w:rFonts w:ascii="Times New Roman" w:hAnsi="Times New Roman" w:cs="Times New Roman"/>
          <w:sz w:val="28"/>
          <w:szCs w:val="28"/>
        </w:rPr>
        <w:t xml:space="preserve"> полнотой и качеством исполнения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4.4.1. </w:t>
      </w:r>
      <w:proofErr w:type="gramStart"/>
      <w:r w:rsidRPr="005B2371">
        <w:rPr>
          <w:rFonts w:ascii="Times New Roman" w:hAnsi="Times New Roman" w:cs="Times New Roman"/>
          <w:sz w:val="28"/>
          <w:szCs w:val="28"/>
        </w:rPr>
        <w:t>Контроль за</w:t>
      </w:r>
      <w:proofErr w:type="gramEnd"/>
      <w:r w:rsidRPr="005B2371">
        <w:rPr>
          <w:rFonts w:ascii="Times New Roman" w:hAnsi="Times New Roman" w:cs="Times New Roman"/>
          <w:sz w:val="28"/>
          <w:szCs w:val="28"/>
        </w:rPr>
        <w:t xml:space="preserve"> полнотой и качеством исполнения муниципальной услуги включает в себя проведение плановых и внеплановых проверок.</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4.4.2. Проведение плановых проверок полноты и качества исполнения муниципальной услуги осуществляется в соответствии с утверждённым графиком, но не реже одного раза в год.</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услуги, а также на основании документов и сведений, указывающих на нарушение исполнения Административного регламента.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 ходе плановых и внеплановых проверок:</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4.4.2.1.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4.4.2.2. проверяется соблюдение сроков и последовательности исполнения административных процедур;</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4.4.2.3. выявляются нарушения прав юридических лиц и индивидуальных предпринимателей, недостатки, допущенные в ходе исполнения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4.4.3. По результатам проведённых проверок в случае выявления нарушения порядка исполнения муниципальной услуги, прав юридических лиц и индивидуальных предпринимателей виновные лица привлекаются к ответственности </w:t>
      </w:r>
      <w:r w:rsidRPr="005B2371">
        <w:rPr>
          <w:rFonts w:ascii="Times New Roman" w:hAnsi="Times New Roman" w:cs="Times New Roman"/>
          <w:sz w:val="28"/>
          <w:szCs w:val="28"/>
        </w:rPr>
        <w:lastRenderedPageBreak/>
        <w:t>в соответствии с законодательством Российской Федерации и принимаются меры по устранению нарушений.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4.5. О мерах, принятых в отношении виновных в нарушении законодательства Российской Федерации работников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w:t>
      </w:r>
      <w:proofErr w:type="gramStart"/>
      <w:r w:rsidRPr="005B2371">
        <w:rPr>
          <w:rFonts w:ascii="Times New Roman" w:hAnsi="Times New Roman" w:cs="Times New Roman"/>
          <w:sz w:val="28"/>
          <w:szCs w:val="28"/>
        </w:rPr>
        <w:t>)з</w:t>
      </w:r>
      <w:proofErr w:type="gramEnd"/>
      <w:r w:rsidRPr="005B2371">
        <w:rPr>
          <w:rFonts w:ascii="Times New Roman" w:hAnsi="Times New Roman" w:cs="Times New Roman"/>
          <w:sz w:val="28"/>
          <w:szCs w:val="28"/>
        </w:rPr>
        <w:t>аконные интересы которых нарушены.</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Должностные лица, муниципальные служащие, участвующие в исполнении муниципальной услуги, несут персональную ответственность за принятие решений и действия (бездействие) при исполнении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4.7. Положения, характеризующие требования к порядку и формам </w:t>
      </w:r>
      <w:proofErr w:type="gramStart"/>
      <w:r w:rsidRPr="005B2371">
        <w:rPr>
          <w:rFonts w:ascii="Times New Roman" w:hAnsi="Times New Roman" w:cs="Times New Roman"/>
          <w:sz w:val="28"/>
          <w:szCs w:val="28"/>
        </w:rPr>
        <w:t>контроля за</w:t>
      </w:r>
      <w:proofErr w:type="gramEnd"/>
      <w:r w:rsidRPr="005B2371">
        <w:rPr>
          <w:rFonts w:ascii="Times New Roman" w:hAnsi="Times New Roman" w:cs="Times New Roman"/>
          <w:sz w:val="28"/>
          <w:szCs w:val="28"/>
        </w:rPr>
        <w:t xml:space="preserve"> исполнением муниципальной услуги, в том числе со стороны граждан, их объединений и организаций: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Порядок и формы </w:t>
      </w:r>
      <w:proofErr w:type="gramStart"/>
      <w:r w:rsidRPr="005B2371">
        <w:rPr>
          <w:rFonts w:ascii="Times New Roman" w:hAnsi="Times New Roman" w:cs="Times New Roman"/>
          <w:sz w:val="28"/>
          <w:szCs w:val="28"/>
        </w:rPr>
        <w:t>контроля за</w:t>
      </w:r>
      <w:proofErr w:type="gramEnd"/>
      <w:r w:rsidRPr="005B2371">
        <w:rPr>
          <w:rFonts w:ascii="Times New Roman" w:hAnsi="Times New Roman" w:cs="Times New Roman"/>
          <w:sz w:val="28"/>
          <w:szCs w:val="28"/>
        </w:rPr>
        <w:t xml:space="preserve"> исполнением муниципальной услуги должны отвечать требованиям непрерывности и действенности (эффективности).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b/>
          <w:bCs/>
          <w:sz w:val="28"/>
          <w:szCs w:val="28"/>
        </w:rPr>
      </w:pPr>
      <w:r w:rsidRPr="005B2371">
        <w:rPr>
          <w:rFonts w:ascii="Times New Roman" w:hAnsi="Times New Roman" w:cs="Times New Roman"/>
          <w:b/>
          <w:bCs/>
          <w:sz w:val="28"/>
          <w:szCs w:val="28"/>
        </w:rPr>
        <w:t>5. Досудебный (внесудебный) порядок обжалования решений и действий</w:t>
      </w:r>
    </w:p>
    <w:p w:rsidR="005B2371" w:rsidRPr="005B2371" w:rsidRDefault="005B2371" w:rsidP="005B2371">
      <w:pPr>
        <w:autoSpaceDE w:val="0"/>
        <w:spacing w:after="0" w:line="240" w:lineRule="auto"/>
        <w:ind w:firstLine="709"/>
        <w:contextualSpacing/>
        <w:jc w:val="both"/>
        <w:rPr>
          <w:rFonts w:ascii="Times New Roman" w:hAnsi="Times New Roman" w:cs="Times New Roman"/>
          <w:b/>
          <w:bCs/>
          <w:sz w:val="28"/>
          <w:szCs w:val="28"/>
        </w:rPr>
      </w:pPr>
      <w:r w:rsidRPr="005B2371">
        <w:rPr>
          <w:rFonts w:ascii="Times New Roman" w:hAnsi="Times New Roman" w:cs="Times New Roman"/>
          <w:b/>
          <w:bCs/>
          <w:sz w:val="28"/>
          <w:szCs w:val="28"/>
        </w:rPr>
        <w:t>(бездействия) органа, исполняющего муниципальную функцию, а также</w:t>
      </w:r>
    </w:p>
    <w:p w:rsidR="005B2371" w:rsidRPr="005B2371" w:rsidRDefault="005B2371" w:rsidP="005B2371">
      <w:pPr>
        <w:autoSpaceDE w:val="0"/>
        <w:spacing w:after="0" w:line="240" w:lineRule="auto"/>
        <w:ind w:firstLine="709"/>
        <w:contextualSpacing/>
        <w:jc w:val="both"/>
        <w:rPr>
          <w:rFonts w:ascii="Times New Roman" w:hAnsi="Times New Roman" w:cs="Times New Roman"/>
          <w:b/>
          <w:bCs/>
          <w:sz w:val="28"/>
          <w:szCs w:val="28"/>
        </w:rPr>
      </w:pPr>
      <w:r w:rsidRPr="005B2371">
        <w:rPr>
          <w:rFonts w:ascii="Times New Roman" w:hAnsi="Times New Roman" w:cs="Times New Roman"/>
          <w:b/>
          <w:bCs/>
          <w:sz w:val="28"/>
          <w:szCs w:val="28"/>
        </w:rPr>
        <w:t>их должностных лиц, муниципальных служащих</w:t>
      </w:r>
    </w:p>
    <w:p w:rsidR="005B2371" w:rsidRPr="005B2371" w:rsidRDefault="005B2371" w:rsidP="005B2371">
      <w:pPr>
        <w:autoSpaceDE w:val="0"/>
        <w:spacing w:after="0" w:line="240" w:lineRule="auto"/>
        <w:ind w:firstLine="709"/>
        <w:contextualSpacing/>
        <w:jc w:val="both"/>
        <w:rPr>
          <w:rFonts w:ascii="Times New Roman" w:hAnsi="Times New Roman" w:cs="Times New Roman"/>
          <w:b/>
          <w:bCs/>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5.1. </w:t>
      </w:r>
      <w:proofErr w:type="gramStart"/>
      <w:r w:rsidRPr="005B2371">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исполняющим муниципальную услугу, его должностными лицами, муниципальными служащими в ходе исполнения муниципальной услуги (далее – досудебное (внесудебное) обжалование).</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5.3. Порядок рассмотрения отдельных обращений: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5.3.1. В случае если в письменном обращении не </w:t>
      </w:r>
      <w:proofErr w:type="gramStart"/>
      <w:r w:rsidRPr="005B2371">
        <w:rPr>
          <w:rFonts w:ascii="Times New Roman" w:hAnsi="Times New Roman" w:cs="Times New Roman"/>
          <w:sz w:val="28"/>
          <w:szCs w:val="28"/>
        </w:rPr>
        <w:t>указаны</w:t>
      </w:r>
      <w:proofErr w:type="gramEnd"/>
      <w:r w:rsidRPr="005B2371">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5B2371">
        <w:rPr>
          <w:rFonts w:ascii="Times New Roman" w:hAnsi="Times New Roman" w:cs="Times New Roman"/>
          <w:sz w:val="28"/>
          <w:szCs w:val="28"/>
        </w:rPr>
        <w:lastRenderedPageBreak/>
        <w:t>совершившем, обращение подлежит направлению в государственный орган в соответствии с его компетенцией.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в течени</w:t>
      </w:r>
      <w:proofErr w:type="gramStart"/>
      <w:r w:rsidRPr="005B2371">
        <w:rPr>
          <w:rFonts w:ascii="Times New Roman" w:hAnsi="Times New Roman" w:cs="Times New Roman"/>
          <w:sz w:val="28"/>
          <w:szCs w:val="28"/>
        </w:rPr>
        <w:t>и</w:t>
      </w:r>
      <w:proofErr w:type="gramEnd"/>
      <w:r w:rsidRPr="005B2371">
        <w:rPr>
          <w:rFonts w:ascii="Times New Roman" w:hAnsi="Times New Roman" w:cs="Times New Roman"/>
          <w:sz w:val="28"/>
          <w:szCs w:val="28"/>
        </w:rPr>
        <w:t xml:space="preserve"> 7 дней со дня регистрации обращения.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5.3.3. </w:t>
      </w:r>
      <w:proofErr w:type="gramStart"/>
      <w:r w:rsidRPr="005B2371">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5.3.4.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в течени</w:t>
      </w:r>
      <w:proofErr w:type="gramStart"/>
      <w:r w:rsidRPr="005B2371">
        <w:rPr>
          <w:rFonts w:ascii="Times New Roman" w:hAnsi="Times New Roman" w:cs="Times New Roman"/>
          <w:sz w:val="28"/>
          <w:szCs w:val="28"/>
        </w:rPr>
        <w:t>и</w:t>
      </w:r>
      <w:proofErr w:type="gramEnd"/>
      <w:r w:rsidRPr="005B2371">
        <w:rPr>
          <w:rFonts w:ascii="Times New Roman" w:hAnsi="Times New Roman" w:cs="Times New Roman"/>
          <w:sz w:val="28"/>
          <w:szCs w:val="28"/>
        </w:rPr>
        <w:t xml:space="preserve"> 7 дней со дня регистрации обращения.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5.3.5. </w:t>
      </w:r>
      <w:proofErr w:type="gramStart"/>
      <w:r w:rsidRPr="005B2371">
        <w:rPr>
          <w:rFonts w:ascii="Times New Roman" w:hAnsi="Times New Roman" w:cs="Times New Roman"/>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5B2371">
        <w:rPr>
          <w:rFonts w:ascii="Times New Roman" w:hAnsi="Times New Roman" w:cs="Times New Roman"/>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5.3.7.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5.4. Основания для приостановления рассмотрения жалобы отсутствуют.</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5.5. Основанием для начала процедуры досудебного (внесудебного) обжалования являются направление заявителем жалобы.</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Жалобы на решения, принятые работниками </w:t>
      </w:r>
      <w:r w:rsidRPr="005B2371">
        <w:rPr>
          <w:rFonts w:ascii="Times New Roman" w:hAnsi="Times New Roman" w:cs="Times New Roman"/>
          <w:sz w:val="28"/>
          <w:szCs w:val="28"/>
        </w:rPr>
        <w:lastRenderedPageBreak/>
        <w:t>Администрации, осуществляющими муниципальную функцию, подаются главе администрации Бартеневского муниципального образования.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Жалоба должна содержать:</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5.5.1.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5.5.3.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5.5.4.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5.7. Органами администрации Бартеневского муниципального образования, должностными лицами, которым может быть направлена жалоба заявителя в досудебном (внесудебном) порядке являются: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5.7.1.администрация Бартеневского муниципального образования;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5.7.2. глава Бартеневского муниципального образования.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5.8. Заявители имеют право на получение информации и документов, необходимых для обоснования и рассмотрения обращения.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5.9. </w:t>
      </w:r>
      <w:proofErr w:type="gramStart"/>
      <w:r w:rsidRPr="005B2371">
        <w:rPr>
          <w:rFonts w:ascii="Times New Roman" w:hAnsi="Times New Roman" w:cs="Times New Roman"/>
          <w:sz w:val="28"/>
          <w:szCs w:val="28"/>
        </w:rPr>
        <w:t xml:space="preserve">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w:t>
      </w:r>
      <w:r w:rsidRPr="005B2371">
        <w:rPr>
          <w:rFonts w:ascii="Times New Roman" w:hAnsi="Times New Roman" w:cs="Times New Roman"/>
          <w:sz w:val="28"/>
          <w:szCs w:val="28"/>
        </w:rPr>
        <w:lastRenderedPageBreak/>
        <w:t>случае обжалования нарушения установленного срока таких</w:t>
      </w:r>
      <w:proofErr w:type="gramEnd"/>
      <w:r w:rsidRPr="005B2371">
        <w:rPr>
          <w:rFonts w:ascii="Times New Roman" w:hAnsi="Times New Roman" w:cs="Times New Roman"/>
          <w:sz w:val="28"/>
          <w:szCs w:val="28"/>
        </w:rPr>
        <w:t xml:space="preserve"> исправлений - в течение пяти рабочих дней со дня ее регистрации.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5.11. В случае признания обращения </w:t>
      </w:r>
      <w:proofErr w:type="gramStart"/>
      <w:r w:rsidRPr="005B2371">
        <w:rPr>
          <w:rFonts w:ascii="Times New Roman" w:hAnsi="Times New Roman" w:cs="Times New Roman"/>
          <w:sz w:val="28"/>
          <w:szCs w:val="28"/>
        </w:rPr>
        <w:t>необоснованным</w:t>
      </w:r>
      <w:proofErr w:type="gramEnd"/>
      <w:r w:rsidRPr="005B2371">
        <w:rPr>
          <w:rFonts w:ascii="Times New Roman" w:hAnsi="Times New Roman" w:cs="Times New Roman"/>
          <w:sz w:val="28"/>
          <w:szCs w:val="28"/>
        </w:rPr>
        <w:t xml:space="preserve"> заявитель об этом</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уведомляется, ему разъясняется порядок обращения в суд с указанием юрисдикции и адреса суда.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5.12. </w:t>
      </w:r>
      <w:proofErr w:type="gramStart"/>
      <w:r w:rsidRPr="005B2371">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5B2371">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услуги.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5B2371" w:rsidRPr="005B2371" w:rsidRDefault="005B2371" w:rsidP="005B2371">
      <w:pPr>
        <w:autoSpaceDE w:val="0"/>
        <w:spacing w:after="0" w:line="240" w:lineRule="auto"/>
        <w:ind w:firstLine="709"/>
        <w:contextualSpacing/>
        <w:jc w:val="right"/>
        <w:rPr>
          <w:rFonts w:ascii="Times New Roman" w:hAnsi="Times New Roman" w:cs="Times New Roman"/>
          <w:sz w:val="28"/>
          <w:szCs w:val="28"/>
        </w:rPr>
      </w:pPr>
      <w:r w:rsidRPr="005B2371">
        <w:rPr>
          <w:rFonts w:ascii="Times New Roman" w:hAnsi="Times New Roman" w:cs="Times New Roman"/>
          <w:sz w:val="28"/>
          <w:szCs w:val="28"/>
        </w:rPr>
        <w:br w:type="page"/>
      </w:r>
      <w:r w:rsidRPr="005B2371">
        <w:rPr>
          <w:rFonts w:ascii="Times New Roman" w:hAnsi="Times New Roman" w:cs="Times New Roman"/>
          <w:sz w:val="28"/>
          <w:szCs w:val="28"/>
        </w:rPr>
        <w:lastRenderedPageBreak/>
        <w:t>Приложение N 1</w:t>
      </w:r>
    </w:p>
    <w:p w:rsidR="005B2371" w:rsidRPr="005B2371" w:rsidRDefault="005B2371" w:rsidP="005B2371">
      <w:pPr>
        <w:autoSpaceDE w:val="0"/>
        <w:spacing w:after="0" w:line="240" w:lineRule="auto"/>
        <w:ind w:firstLine="709"/>
        <w:contextualSpacing/>
        <w:jc w:val="right"/>
        <w:rPr>
          <w:rFonts w:ascii="Times New Roman" w:hAnsi="Times New Roman" w:cs="Times New Roman"/>
          <w:sz w:val="28"/>
          <w:szCs w:val="28"/>
        </w:rPr>
      </w:pPr>
      <w:r w:rsidRPr="005B2371">
        <w:rPr>
          <w:rFonts w:ascii="Times New Roman" w:hAnsi="Times New Roman" w:cs="Times New Roman"/>
          <w:sz w:val="28"/>
          <w:szCs w:val="28"/>
        </w:rPr>
        <w:t>к административному регламенту</w:t>
      </w: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r w:rsidRPr="005B2371">
        <w:rPr>
          <w:rFonts w:ascii="Times New Roman" w:hAnsi="Times New Roman" w:cs="Times New Roman"/>
          <w:b/>
          <w:sz w:val="28"/>
          <w:szCs w:val="28"/>
        </w:rPr>
        <w:t>Администрация Бартеневского муниципального образования</w:t>
      </w: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r w:rsidRPr="005B2371">
        <w:rPr>
          <w:rFonts w:ascii="Times New Roman" w:hAnsi="Times New Roman" w:cs="Times New Roman"/>
          <w:b/>
          <w:sz w:val="28"/>
          <w:szCs w:val="28"/>
        </w:rPr>
        <w:t>Ивантеевского муниципального района Саратовской области</w:t>
      </w: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r w:rsidRPr="005B2371">
        <w:rPr>
          <w:rFonts w:ascii="Times New Roman" w:hAnsi="Times New Roman" w:cs="Times New Roman"/>
          <w:b/>
          <w:sz w:val="28"/>
          <w:szCs w:val="28"/>
        </w:rPr>
        <w:t>РАСПОРЯЖЕНИЕ №</w:t>
      </w: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от _______________ </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Об осуществлении муниципального контроля в области торговой деятельности на территории Ивановского муниципального образования</w:t>
      </w:r>
      <w:proofErr w:type="gramStart"/>
      <w:r w:rsidRPr="005B2371">
        <w:rPr>
          <w:rFonts w:ascii="Times New Roman" w:hAnsi="Times New Roman" w:cs="Times New Roman"/>
          <w:sz w:val="28"/>
          <w:szCs w:val="28"/>
        </w:rPr>
        <w:t xml:space="preserve"> В</w:t>
      </w:r>
      <w:proofErr w:type="gramEnd"/>
      <w:r w:rsidRPr="005B2371">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Федеральным законом от 28.12.2009 N 381-ФЗ "Об основах государственного регулирования торговой деятельности в Российской Федерации", статьями 9, 34  Устава Бартеневского муниципального образования ____________________________________________________________________________________________________________________________________________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1. Провести проверку в отношении ____________________________________________________________________________________________________________________________________________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2. Назначить лицом (</w:t>
      </w:r>
      <w:proofErr w:type="spellStart"/>
      <w:r w:rsidRPr="005B2371">
        <w:rPr>
          <w:rFonts w:ascii="Times New Roman" w:hAnsi="Times New Roman" w:cs="Times New Roman"/>
          <w:sz w:val="28"/>
          <w:szCs w:val="28"/>
        </w:rPr>
        <w:t>ами</w:t>
      </w:r>
      <w:proofErr w:type="spellEnd"/>
      <w:r w:rsidRPr="005B2371">
        <w:rPr>
          <w:rFonts w:ascii="Times New Roman" w:hAnsi="Times New Roman" w:cs="Times New Roman"/>
          <w:sz w:val="28"/>
          <w:szCs w:val="28"/>
        </w:rPr>
        <w:t>), уполномоченным (</w:t>
      </w:r>
      <w:proofErr w:type="spellStart"/>
      <w:r w:rsidRPr="005B2371">
        <w:rPr>
          <w:rFonts w:ascii="Times New Roman" w:hAnsi="Times New Roman" w:cs="Times New Roman"/>
          <w:sz w:val="28"/>
          <w:szCs w:val="28"/>
        </w:rPr>
        <w:t>ыми</w:t>
      </w:r>
      <w:proofErr w:type="spellEnd"/>
      <w:r w:rsidRPr="005B2371">
        <w:rPr>
          <w:rFonts w:ascii="Times New Roman" w:hAnsi="Times New Roman" w:cs="Times New Roman"/>
          <w:sz w:val="28"/>
          <w:szCs w:val="28"/>
        </w:rPr>
        <w:t>) на проведение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(фамилия, имя, отчество (в случае, если имеется), должность должностного лица (должностных лиц), уполномоченного (</w:t>
      </w:r>
      <w:proofErr w:type="spellStart"/>
      <w:r w:rsidRPr="005B2371">
        <w:rPr>
          <w:rFonts w:ascii="Times New Roman" w:hAnsi="Times New Roman" w:cs="Times New Roman"/>
          <w:sz w:val="28"/>
          <w:szCs w:val="28"/>
        </w:rPr>
        <w:t>ых</w:t>
      </w:r>
      <w:proofErr w:type="spellEnd"/>
      <w:r w:rsidRPr="005B2371">
        <w:rPr>
          <w:rFonts w:ascii="Times New Roman" w:hAnsi="Times New Roman" w:cs="Times New Roman"/>
          <w:sz w:val="28"/>
          <w:szCs w:val="28"/>
        </w:rPr>
        <w:t>) на проведение проверки)</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3. Привлечь к проведению проверки в качестве экспертов, представителей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экспертных организаций следующих лиц: ____________________________________________________________________________________________________________________________________________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4. Установить, что:</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настоящая проверка проводится с целью: 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При установлении целей проводимой проверки указывается </w:t>
      </w:r>
      <w:proofErr w:type="gramStart"/>
      <w:r w:rsidRPr="005B2371">
        <w:rPr>
          <w:rFonts w:ascii="Times New Roman" w:hAnsi="Times New Roman" w:cs="Times New Roman"/>
          <w:sz w:val="28"/>
          <w:szCs w:val="28"/>
        </w:rPr>
        <w:t>следующая</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информация: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а) в случае проведения плановой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ссылка на ежегодный план проведения плановых проверок с указанием</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способа его доведения до сведения заинтересованных лиц;</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б) в случае проведения внеплановой выездной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 ссылка на реквизиты ранее выданного проверяемому лицу предписания </w:t>
      </w:r>
      <w:proofErr w:type="gramStart"/>
      <w:r w:rsidRPr="005B2371">
        <w:rPr>
          <w:rFonts w:ascii="Times New Roman" w:hAnsi="Times New Roman" w:cs="Times New Roman"/>
          <w:sz w:val="28"/>
          <w:szCs w:val="28"/>
        </w:rPr>
        <w:t>об</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устранении выявленного нарушения, </w:t>
      </w:r>
      <w:proofErr w:type="gramStart"/>
      <w:r w:rsidRPr="005B2371">
        <w:rPr>
          <w:rFonts w:ascii="Times New Roman" w:hAnsi="Times New Roman" w:cs="Times New Roman"/>
          <w:sz w:val="28"/>
          <w:szCs w:val="28"/>
        </w:rPr>
        <w:t>срок</w:t>
      </w:r>
      <w:proofErr w:type="gramEnd"/>
      <w:r w:rsidRPr="005B2371">
        <w:rPr>
          <w:rFonts w:ascii="Times New Roman" w:hAnsi="Times New Roman" w:cs="Times New Roman"/>
          <w:sz w:val="28"/>
          <w:szCs w:val="28"/>
        </w:rPr>
        <w:t xml:space="preserve"> для исполнения которого истек;</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 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ссылка на прилагаемую копию документа (служебной записки и т.п.), представленного должностным лицом, обнаружившим нарушение.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Задачами настоящей проверки являются:_______________________________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5. Предметом настоящей проверки является (отметить </w:t>
      </w:r>
      <w:proofErr w:type="gramStart"/>
      <w:r w:rsidRPr="005B2371">
        <w:rPr>
          <w:rFonts w:ascii="Times New Roman" w:hAnsi="Times New Roman" w:cs="Times New Roman"/>
          <w:sz w:val="28"/>
          <w:szCs w:val="28"/>
        </w:rPr>
        <w:t>нужное</w:t>
      </w:r>
      <w:proofErr w:type="gramEnd"/>
      <w:r w:rsidRPr="005B2371">
        <w:rPr>
          <w:rFonts w:ascii="Times New Roman" w:hAnsi="Times New Roman" w:cs="Times New Roman"/>
          <w:sz w:val="28"/>
          <w:szCs w:val="28"/>
        </w:rPr>
        <w:t>):</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соблюдение обязательных требований;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обязательным требованиям;</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выполнение предписаний уполномоченного органа;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проведение мероприятий: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6. Проверку провести в период с "___" _________ 20__ г. по "___"_____________ 20__ г. включительно.</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7. Правовые основания проведения проверки: 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5B2371">
        <w:rPr>
          <w:rFonts w:ascii="Times New Roman" w:hAnsi="Times New Roman" w:cs="Times New Roman"/>
          <w:sz w:val="28"/>
          <w:szCs w:val="28"/>
        </w:rPr>
        <w:t>истребуемых</w:t>
      </w:r>
      <w:proofErr w:type="spellEnd"/>
      <w:r w:rsidRPr="005B2371">
        <w:rPr>
          <w:rFonts w:ascii="Times New Roman" w:hAnsi="Times New Roman" w:cs="Times New Roman"/>
          <w:sz w:val="28"/>
          <w:szCs w:val="28"/>
        </w:rPr>
        <w:t xml:space="preserve">  документов)</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Глава                       Подпись                                Расшифровка подписи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roofErr w:type="gramEnd"/>
    </w:p>
    <w:p w:rsidR="005B2371" w:rsidRPr="005B2371" w:rsidRDefault="005B2371" w:rsidP="005B2371">
      <w:pPr>
        <w:autoSpaceDE w:val="0"/>
        <w:spacing w:after="0" w:line="240" w:lineRule="auto"/>
        <w:ind w:firstLine="709"/>
        <w:contextualSpacing/>
        <w:jc w:val="right"/>
        <w:rPr>
          <w:rFonts w:ascii="Times New Roman" w:hAnsi="Times New Roman" w:cs="Times New Roman"/>
          <w:sz w:val="28"/>
          <w:szCs w:val="28"/>
        </w:rPr>
      </w:pPr>
      <w:r w:rsidRPr="005B2371">
        <w:rPr>
          <w:rFonts w:ascii="Times New Roman" w:hAnsi="Times New Roman" w:cs="Times New Roman"/>
          <w:sz w:val="28"/>
          <w:szCs w:val="28"/>
        </w:rPr>
        <w:br w:type="page"/>
      </w:r>
      <w:r w:rsidRPr="005B2371">
        <w:rPr>
          <w:rFonts w:ascii="Times New Roman" w:hAnsi="Times New Roman" w:cs="Times New Roman"/>
          <w:sz w:val="28"/>
          <w:szCs w:val="28"/>
        </w:rPr>
        <w:lastRenderedPageBreak/>
        <w:t>Приложение N 2</w:t>
      </w:r>
    </w:p>
    <w:p w:rsidR="005B2371" w:rsidRPr="005B2371" w:rsidRDefault="005B2371" w:rsidP="005B2371">
      <w:pPr>
        <w:autoSpaceDE w:val="0"/>
        <w:spacing w:after="0" w:line="240" w:lineRule="auto"/>
        <w:ind w:firstLine="709"/>
        <w:contextualSpacing/>
        <w:jc w:val="right"/>
        <w:rPr>
          <w:rFonts w:ascii="Times New Roman" w:hAnsi="Times New Roman" w:cs="Times New Roman"/>
          <w:sz w:val="28"/>
          <w:szCs w:val="28"/>
        </w:rPr>
      </w:pPr>
      <w:r w:rsidRPr="005B2371">
        <w:rPr>
          <w:rFonts w:ascii="Times New Roman" w:hAnsi="Times New Roman" w:cs="Times New Roman"/>
          <w:sz w:val="28"/>
          <w:szCs w:val="28"/>
        </w:rPr>
        <w:t>к административному регламенту</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 ___________ 20__ г.</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(дата составления акта)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(место составления акта) (время составления акта)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АКТ ПРОВЕРКИ</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органом муниципального контроля юридического лица,</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индивидуального предпринимателя</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N ___________</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 ___________ 20__ г. по адресу: 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(место проведения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На основании: _______________________________________________________</w:t>
      </w:r>
    </w:p>
    <w:p w:rsidR="005B2371" w:rsidRPr="005B2371" w:rsidRDefault="005B2371" w:rsidP="005B2371">
      <w:pPr>
        <w:autoSpaceDE w:val="0"/>
        <w:spacing w:after="0" w:line="240" w:lineRule="auto"/>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(вид документа с указанием реквизитов (номер, дата), фамилии, имени, отчества (в случае, если имеется)</w:t>
      </w:r>
      <w:proofErr w:type="gramStart"/>
      <w:r w:rsidRPr="005B2371">
        <w:rPr>
          <w:rFonts w:ascii="Times New Roman" w:hAnsi="Times New Roman" w:cs="Times New Roman"/>
          <w:sz w:val="28"/>
          <w:szCs w:val="28"/>
        </w:rPr>
        <w:t>,д</w:t>
      </w:r>
      <w:proofErr w:type="gramEnd"/>
      <w:r w:rsidRPr="005B2371">
        <w:rPr>
          <w:rFonts w:ascii="Times New Roman" w:hAnsi="Times New Roman" w:cs="Times New Roman"/>
          <w:sz w:val="28"/>
          <w:szCs w:val="28"/>
        </w:rPr>
        <w:t>олжности руководителя, заместителя руководителя  органа муниципального контроля, издавшего распоряжение о проведении проверки) была проведена проверка в отношении:__________________________________</w:t>
      </w:r>
    </w:p>
    <w:p w:rsidR="005B2371" w:rsidRPr="005B2371" w:rsidRDefault="005B2371" w:rsidP="005B2371">
      <w:pPr>
        <w:autoSpaceDE w:val="0"/>
        <w:spacing w:after="0" w:line="240" w:lineRule="auto"/>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Продолжительность проверки: 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Акт составлен:  _______________________________________________________</w:t>
      </w:r>
    </w:p>
    <w:p w:rsidR="005B2371" w:rsidRPr="005B2371" w:rsidRDefault="005B2371" w:rsidP="005B2371">
      <w:pPr>
        <w:autoSpaceDE w:val="0"/>
        <w:spacing w:after="0" w:line="240" w:lineRule="auto"/>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(наименование органа муниципального контроля)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С копией распоряжения о проведении проверки </w:t>
      </w:r>
      <w:proofErr w:type="gramStart"/>
      <w:r w:rsidRPr="005B2371">
        <w:rPr>
          <w:rFonts w:ascii="Times New Roman" w:hAnsi="Times New Roman" w:cs="Times New Roman"/>
          <w:sz w:val="28"/>
          <w:szCs w:val="28"/>
        </w:rPr>
        <w:t>ознакомлен</w:t>
      </w:r>
      <w:proofErr w:type="gramEnd"/>
      <w:r w:rsidRPr="005B2371">
        <w:rPr>
          <w:rFonts w:ascii="Times New Roman" w:hAnsi="Times New Roman" w:cs="Times New Roman"/>
          <w:sz w:val="28"/>
          <w:szCs w:val="28"/>
        </w:rPr>
        <w:t>: заполняется при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проведении</w:t>
      </w:r>
      <w:proofErr w:type="gramEnd"/>
      <w:r w:rsidRPr="005B2371">
        <w:rPr>
          <w:rFonts w:ascii="Times New Roman" w:hAnsi="Times New Roman" w:cs="Times New Roman"/>
          <w:sz w:val="28"/>
          <w:szCs w:val="28"/>
        </w:rPr>
        <w:t xml:space="preserve"> выездной проверки_________________________________________</w:t>
      </w:r>
    </w:p>
    <w:p w:rsidR="005B2371" w:rsidRPr="005B2371" w:rsidRDefault="005B2371" w:rsidP="005B2371">
      <w:pPr>
        <w:autoSpaceDE w:val="0"/>
        <w:spacing w:after="0" w:line="240" w:lineRule="auto"/>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Дата и номер решения прокурора (его заместителя) о согласовании проведения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проверки___________________________________________________________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 xml:space="preserve">(заполняется в случае проведения внеплановой проверки субъекта малого или </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среднего предпринимательства)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Лицо (а), проводившее проверку:________________________________________________________________</w:t>
      </w:r>
      <w:r w:rsidRPr="005B2371">
        <w:rPr>
          <w:rFonts w:ascii="Times New Roman" w:hAnsi="Times New Roman" w:cs="Times New Roman"/>
          <w:sz w:val="28"/>
          <w:szCs w:val="28"/>
        </w:rPr>
        <w:lastRenderedPageBreak/>
        <w:t>_____________________________________________________________________________________________________________________________________________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(фамилия, имя, отчество (в случае, если имеется), должность должностного лица (должностных лиц)</w:t>
      </w:r>
      <w:proofErr w:type="gramStart"/>
      <w:r w:rsidRPr="005B2371">
        <w:rPr>
          <w:rFonts w:ascii="Times New Roman" w:hAnsi="Times New Roman" w:cs="Times New Roman"/>
          <w:sz w:val="28"/>
          <w:szCs w:val="28"/>
        </w:rPr>
        <w:t>,п</w:t>
      </w:r>
      <w:proofErr w:type="gramEnd"/>
      <w:r w:rsidRPr="005B2371">
        <w:rPr>
          <w:rFonts w:ascii="Times New Roman" w:hAnsi="Times New Roman" w:cs="Times New Roman"/>
          <w:sz w:val="28"/>
          <w:szCs w:val="28"/>
        </w:rPr>
        <w:t>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При проведении проверки присутствовали: _____________________________________________________________________________________________________________________________________________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В ходе проведения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выявлены нарушения обязательных требований или требований, установленных муниципальными правовыми актами: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(с указанием характера нарушений; лиц, допустивших нарушения)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обязательным  требованиям (с указанием положений (нормативных) правовых</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актов): ____________________________________________________________________________________________________________________________________________________________________________________________________________________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выявлены факты невыполнения предписаний органов государственного</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нарушений не выявлено 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5B2371">
        <w:rPr>
          <w:rFonts w:ascii="Times New Roman" w:hAnsi="Times New Roman" w:cs="Times New Roman"/>
          <w:sz w:val="28"/>
          <w:szCs w:val="28"/>
        </w:rPr>
        <w:t>,о</w:t>
      </w:r>
      <w:proofErr w:type="gramEnd"/>
      <w:r w:rsidRPr="005B2371">
        <w:rPr>
          <w:rFonts w:ascii="Times New Roman" w:hAnsi="Times New Roman" w:cs="Times New Roman"/>
          <w:sz w:val="28"/>
          <w:szCs w:val="28"/>
        </w:rPr>
        <w:t>рганами муниципального контроля, внесена (заполняется при проведении выездной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w:t>
      </w:r>
      <w:proofErr w:type="gramStart"/>
      <w:r w:rsidRPr="005B2371">
        <w:rPr>
          <w:rFonts w:ascii="Times New Roman" w:hAnsi="Times New Roman" w:cs="Times New Roman"/>
          <w:sz w:val="28"/>
          <w:szCs w:val="28"/>
        </w:rPr>
        <w:t>я(</w:t>
      </w:r>
      <w:proofErr w:type="gramEnd"/>
      <w:r w:rsidRPr="005B2371">
        <w:rPr>
          <w:rFonts w:ascii="Times New Roman" w:hAnsi="Times New Roman" w:cs="Times New Roman"/>
          <w:sz w:val="28"/>
          <w:szCs w:val="28"/>
        </w:rPr>
        <w:t>надзора), органами муниципального контроля, отсутствует (заполняется при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проведении</w:t>
      </w:r>
      <w:proofErr w:type="gramEnd"/>
      <w:r w:rsidRPr="005B2371">
        <w:rPr>
          <w:rFonts w:ascii="Times New Roman" w:hAnsi="Times New Roman" w:cs="Times New Roman"/>
          <w:sz w:val="28"/>
          <w:szCs w:val="28"/>
        </w:rPr>
        <w:t xml:space="preserve"> выездной проверки):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 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Прилагаемые документы: 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Подписи лиц, проводивших проверку:_____________________________________________________________________________________________________________________________________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С актом проверки </w:t>
      </w:r>
      <w:proofErr w:type="gramStart"/>
      <w:r w:rsidRPr="005B2371">
        <w:rPr>
          <w:rFonts w:ascii="Times New Roman" w:hAnsi="Times New Roman" w:cs="Times New Roman"/>
          <w:sz w:val="28"/>
          <w:szCs w:val="28"/>
        </w:rPr>
        <w:t>ознакомлен</w:t>
      </w:r>
      <w:proofErr w:type="gramEnd"/>
      <w:r w:rsidRPr="005B2371">
        <w:rPr>
          <w:rFonts w:ascii="Times New Roman" w:hAnsi="Times New Roman" w:cs="Times New Roman"/>
          <w:sz w:val="28"/>
          <w:szCs w:val="28"/>
        </w:rPr>
        <w:t xml:space="preserve"> (а), копию акта со всеми приложениями</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Получил (а):__________________________________________________________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roofErr w:type="gramStart"/>
      <w:r w:rsidRPr="005B2371">
        <w:rPr>
          <w:rFonts w:ascii="Times New Roman" w:hAnsi="Times New Roman" w:cs="Times New Roman"/>
          <w:sz w:val="28"/>
          <w:szCs w:val="28"/>
        </w:rPr>
        <w:t>(фамилия, имя, отчество (в случае, если имеется), должность руководителя, иного</w:t>
      </w:r>
      <w:proofErr w:type="gram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 ___________ 20__ г 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 (подпись)</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Пометка об отказе ознакомления с актом проверки:________________________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(подпись уполномоченного должностного лица (лиц), проводившего проверку)</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right"/>
        <w:rPr>
          <w:rFonts w:ascii="Times New Roman" w:hAnsi="Times New Roman" w:cs="Times New Roman"/>
          <w:sz w:val="28"/>
          <w:szCs w:val="28"/>
        </w:rPr>
      </w:pPr>
      <w:r w:rsidRPr="005B2371">
        <w:rPr>
          <w:rFonts w:ascii="Times New Roman" w:hAnsi="Times New Roman" w:cs="Times New Roman"/>
          <w:sz w:val="28"/>
          <w:szCs w:val="28"/>
        </w:rPr>
        <w:br w:type="page"/>
      </w:r>
      <w:r w:rsidRPr="005B2371">
        <w:rPr>
          <w:rFonts w:ascii="Times New Roman" w:hAnsi="Times New Roman" w:cs="Times New Roman"/>
          <w:sz w:val="28"/>
          <w:szCs w:val="28"/>
        </w:rPr>
        <w:lastRenderedPageBreak/>
        <w:t>Приложение N 3</w:t>
      </w:r>
    </w:p>
    <w:p w:rsidR="005B2371" w:rsidRPr="005B2371" w:rsidRDefault="005B2371" w:rsidP="005B2371">
      <w:pPr>
        <w:autoSpaceDE w:val="0"/>
        <w:spacing w:after="0" w:line="240" w:lineRule="auto"/>
        <w:ind w:firstLine="709"/>
        <w:contextualSpacing/>
        <w:jc w:val="right"/>
        <w:rPr>
          <w:rFonts w:ascii="Times New Roman" w:hAnsi="Times New Roman" w:cs="Times New Roman"/>
          <w:sz w:val="28"/>
          <w:szCs w:val="28"/>
        </w:rPr>
      </w:pPr>
      <w:r w:rsidRPr="005B2371">
        <w:rPr>
          <w:rFonts w:ascii="Times New Roman" w:hAnsi="Times New Roman" w:cs="Times New Roman"/>
          <w:sz w:val="28"/>
          <w:szCs w:val="28"/>
        </w:rPr>
        <w:t>к административному регламенту</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ФОРМА</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Предписания об устранении выявленных нарушений в ходе</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проверки в области торговой деятельности на территории</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Бартеневского муниципального образования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r w:rsidRPr="005B2371">
        <w:rPr>
          <w:rFonts w:ascii="Times New Roman" w:hAnsi="Times New Roman" w:cs="Times New Roman"/>
          <w:b/>
          <w:sz w:val="28"/>
          <w:szCs w:val="28"/>
        </w:rPr>
        <w:t>Администрация Бартеневского муниципального образования</w:t>
      </w: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r w:rsidRPr="005B2371">
        <w:rPr>
          <w:rFonts w:ascii="Times New Roman" w:hAnsi="Times New Roman" w:cs="Times New Roman"/>
          <w:b/>
          <w:sz w:val="28"/>
          <w:szCs w:val="28"/>
        </w:rPr>
        <w:t>Ивантеевского муниципального района Саратовской области</w:t>
      </w:r>
    </w:p>
    <w:p w:rsidR="005B2371" w:rsidRPr="005B2371" w:rsidRDefault="005B2371" w:rsidP="005B2371">
      <w:pPr>
        <w:autoSpaceDE w:val="0"/>
        <w:spacing w:after="0" w:line="240" w:lineRule="auto"/>
        <w:ind w:firstLine="709"/>
        <w:contextualSpacing/>
        <w:jc w:val="center"/>
        <w:rPr>
          <w:rFonts w:ascii="Times New Roman" w:hAnsi="Times New Roman" w:cs="Times New Roman"/>
          <w:b/>
          <w:sz w:val="28"/>
          <w:szCs w:val="28"/>
        </w:rPr>
      </w:pPr>
      <w:r w:rsidRPr="005B2371">
        <w:rPr>
          <w:rFonts w:ascii="Times New Roman" w:hAnsi="Times New Roman" w:cs="Times New Roman"/>
          <w:b/>
          <w:sz w:val="28"/>
          <w:szCs w:val="28"/>
        </w:rPr>
        <w:t>ПРЕДПИСАНИЕ</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об устранении выявленных нарушений в ходе проверки в области торговой</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деятельности на территории Бартеневского муниципального образования</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r w:rsidRPr="005B2371">
        <w:rPr>
          <w:rFonts w:ascii="Times New Roman" w:hAnsi="Times New Roman" w:cs="Times New Roman"/>
          <w:sz w:val="28"/>
          <w:szCs w:val="28"/>
        </w:rPr>
        <w:t>N _________</w:t>
      </w:r>
    </w:p>
    <w:p w:rsidR="005B2371" w:rsidRPr="005B2371" w:rsidRDefault="005B2371" w:rsidP="005B2371">
      <w:pPr>
        <w:autoSpaceDE w:val="0"/>
        <w:spacing w:after="0" w:line="240" w:lineRule="auto"/>
        <w:ind w:firstLine="709"/>
        <w:contextualSpacing/>
        <w:jc w:val="center"/>
        <w:rPr>
          <w:rFonts w:ascii="Times New Roman" w:hAnsi="Times New Roman" w:cs="Times New Roman"/>
          <w:sz w:val="28"/>
          <w:szCs w:val="28"/>
        </w:rPr>
      </w:pP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 ________________ 20___ г. 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На основании Акта проверки в области торговой деятельности на территории Бартеневского муниципального образования: N_____ от 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Я, 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(фамилия, имя, отчество, должность должностного лица)</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ПРЕДПИСЫВАЮ:</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N </w:t>
      </w:r>
      <w:proofErr w:type="spellStart"/>
      <w:proofErr w:type="gramStart"/>
      <w:r w:rsidRPr="005B2371">
        <w:rPr>
          <w:rFonts w:ascii="Times New Roman" w:hAnsi="Times New Roman" w:cs="Times New Roman"/>
          <w:sz w:val="28"/>
          <w:szCs w:val="28"/>
        </w:rPr>
        <w:t>п</w:t>
      </w:r>
      <w:proofErr w:type="spellEnd"/>
      <w:proofErr w:type="gramEnd"/>
      <w:r w:rsidRPr="005B2371">
        <w:rPr>
          <w:rFonts w:ascii="Times New Roman" w:hAnsi="Times New Roman" w:cs="Times New Roman"/>
          <w:sz w:val="28"/>
          <w:szCs w:val="28"/>
        </w:rPr>
        <w:t>/</w:t>
      </w:r>
      <w:proofErr w:type="spellStart"/>
      <w:r w:rsidRPr="005B2371">
        <w:rPr>
          <w:rFonts w:ascii="Times New Roman" w:hAnsi="Times New Roman" w:cs="Times New Roman"/>
          <w:sz w:val="28"/>
          <w:szCs w:val="28"/>
        </w:rPr>
        <w:t>п</w:t>
      </w:r>
      <w:proofErr w:type="spellEnd"/>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Содержание предписания </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Срок исполнения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Основания для вынесения предписания </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 xml:space="preserve">ЧП, ИП, ЮЛ обязаны проинформировать об исполнении соответствующих пунктов настоящего предписания администрацию Бартеневского муниципального образования в течение 7 дней </w:t>
      </w:r>
      <w:proofErr w:type="gramStart"/>
      <w:r w:rsidRPr="005B2371">
        <w:rPr>
          <w:rFonts w:ascii="Times New Roman" w:hAnsi="Times New Roman" w:cs="Times New Roman"/>
          <w:sz w:val="28"/>
          <w:szCs w:val="28"/>
        </w:rPr>
        <w:t>с даты истечения</w:t>
      </w:r>
      <w:proofErr w:type="gramEnd"/>
      <w:r w:rsidRPr="005B2371">
        <w:rPr>
          <w:rFonts w:ascii="Times New Roman" w:hAnsi="Times New Roman" w:cs="Times New Roman"/>
          <w:sz w:val="28"/>
          <w:szCs w:val="28"/>
        </w:rPr>
        <w:t xml:space="preserve"> срока их исполнения.</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Подпись лица, выдавшего предписание: 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(подпись)</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Предписание получено_______________________________________________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___________________________________________________________________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(фамилия, имя, отчество, должность уполномоченного представителя ЧП, ИП, ЮЛ)</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_____ ____________________ 20___ г. _______________________</w:t>
      </w:r>
    </w:p>
    <w:p w:rsidR="005B2371" w:rsidRPr="005B2371" w:rsidRDefault="005B2371" w:rsidP="005B2371">
      <w:pPr>
        <w:autoSpaceDE w:val="0"/>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t>(подпись)</w:t>
      </w:r>
    </w:p>
    <w:p w:rsidR="005B2371" w:rsidRPr="005B2371" w:rsidRDefault="005B2371" w:rsidP="005B2371">
      <w:pPr>
        <w:spacing w:after="0" w:line="240" w:lineRule="auto"/>
        <w:ind w:left="3544"/>
        <w:contextualSpacing/>
        <w:jc w:val="right"/>
        <w:rPr>
          <w:rFonts w:ascii="Times New Roman" w:hAnsi="Times New Roman" w:cs="Times New Roman"/>
          <w:sz w:val="28"/>
          <w:szCs w:val="28"/>
        </w:rPr>
      </w:pPr>
      <w:r w:rsidRPr="005B2371">
        <w:rPr>
          <w:rFonts w:ascii="Times New Roman" w:hAnsi="Times New Roman" w:cs="Times New Roman"/>
          <w:sz w:val="28"/>
          <w:szCs w:val="28"/>
        </w:rPr>
        <w:br w:type="page"/>
      </w:r>
      <w:r w:rsidRPr="005B2371">
        <w:rPr>
          <w:rFonts w:ascii="Times New Roman" w:hAnsi="Times New Roman" w:cs="Times New Roman"/>
          <w:sz w:val="28"/>
          <w:szCs w:val="28"/>
        </w:rPr>
        <w:lastRenderedPageBreak/>
        <w:t>Приложение 4</w:t>
      </w:r>
    </w:p>
    <w:p w:rsidR="005B2371" w:rsidRPr="005B2371" w:rsidRDefault="005B2371" w:rsidP="005B2371">
      <w:pPr>
        <w:spacing w:after="0" w:line="240" w:lineRule="auto"/>
        <w:ind w:left="3544"/>
        <w:contextualSpacing/>
        <w:jc w:val="right"/>
        <w:rPr>
          <w:rFonts w:ascii="Times New Roman" w:hAnsi="Times New Roman" w:cs="Times New Roman"/>
          <w:sz w:val="28"/>
          <w:szCs w:val="28"/>
        </w:rPr>
      </w:pPr>
      <w:r w:rsidRPr="005B2371">
        <w:rPr>
          <w:rFonts w:ascii="Times New Roman" w:hAnsi="Times New Roman" w:cs="Times New Roman"/>
          <w:sz w:val="28"/>
          <w:szCs w:val="28"/>
        </w:rPr>
        <w:t xml:space="preserve">к административному </w:t>
      </w:r>
    </w:p>
    <w:p w:rsidR="005B2371" w:rsidRPr="005B2371" w:rsidRDefault="005B2371" w:rsidP="005B2371">
      <w:pPr>
        <w:spacing w:after="0" w:line="240" w:lineRule="auto"/>
        <w:ind w:left="3544"/>
        <w:contextualSpacing/>
        <w:jc w:val="right"/>
        <w:rPr>
          <w:rFonts w:ascii="Times New Roman" w:hAnsi="Times New Roman" w:cs="Times New Roman"/>
          <w:sz w:val="28"/>
          <w:szCs w:val="28"/>
        </w:rPr>
      </w:pPr>
      <w:r w:rsidRPr="005B2371">
        <w:rPr>
          <w:rFonts w:ascii="Times New Roman" w:hAnsi="Times New Roman" w:cs="Times New Roman"/>
          <w:sz w:val="28"/>
          <w:szCs w:val="28"/>
        </w:rPr>
        <w:t xml:space="preserve">регламенту </w:t>
      </w:r>
    </w:p>
    <w:p w:rsidR="005B2371" w:rsidRPr="005B2371" w:rsidRDefault="005B2371" w:rsidP="005B2371">
      <w:pPr>
        <w:widowControl w:val="0"/>
        <w:autoSpaceDE w:val="0"/>
        <w:autoSpaceDN w:val="0"/>
        <w:adjustRightInd w:val="0"/>
        <w:spacing w:after="0" w:line="240" w:lineRule="auto"/>
        <w:ind w:left="3544"/>
        <w:contextualSpacing/>
        <w:rPr>
          <w:rFonts w:ascii="Times New Roman" w:hAnsi="Times New Roman" w:cs="Times New Roman"/>
          <w:sz w:val="28"/>
          <w:szCs w:val="28"/>
        </w:rPr>
      </w:pPr>
    </w:p>
    <w:p w:rsidR="005B2371" w:rsidRPr="005B2371" w:rsidRDefault="005B2371" w:rsidP="005B2371">
      <w:pPr>
        <w:spacing w:after="0" w:line="240" w:lineRule="auto"/>
        <w:contextualSpacing/>
        <w:jc w:val="center"/>
        <w:rPr>
          <w:rFonts w:ascii="Times New Roman" w:hAnsi="Times New Roman" w:cs="Times New Roman"/>
          <w:sz w:val="28"/>
          <w:szCs w:val="28"/>
        </w:rPr>
      </w:pPr>
      <w:r w:rsidRPr="005B2371">
        <w:rPr>
          <w:rFonts w:ascii="Times New Roman" w:hAnsi="Times New Roman" w:cs="Times New Roman"/>
          <w:sz w:val="28"/>
          <w:szCs w:val="28"/>
        </w:rPr>
        <w:t>БЛОК-СХЕМА</w:t>
      </w:r>
    </w:p>
    <w:p w:rsidR="005B2371" w:rsidRPr="005B2371" w:rsidRDefault="005B2371" w:rsidP="005B2371">
      <w:pPr>
        <w:spacing w:after="0" w:line="240" w:lineRule="auto"/>
        <w:contextualSpacing/>
        <w:jc w:val="center"/>
        <w:rPr>
          <w:rFonts w:ascii="Times New Roman" w:hAnsi="Times New Roman" w:cs="Times New Roman"/>
          <w:sz w:val="28"/>
          <w:szCs w:val="28"/>
        </w:rPr>
      </w:pPr>
      <w:r w:rsidRPr="005B2371">
        <w:rPr>
          <w:rFonts w:ascii="Times New Roman" w:hAnsi="Times New Roman" w:cs="Times New Roman"/>
          <w:sz w:val="28"/>
          <w:szCs w:val="28"/>
        </w:rPr>
        <w:t>административных процедур</w:t>
      </w:r>
    </w:p>
    <w:p w:rsidR="005B2371" w:rsidRPr="005B2371" w:rsidRDefault="005B2371" w:rsidP="005B2371">
      <w:pPr>
        <w:spacing w:after="0" w:line="240" w:lineRule="auto"/>
        <w:ind w:left="120"/>
        <w:contextualSpacing/>
        <w:jc w:val="center"/>
        <w:rPr>
          <w:rFonts w:ascii="Times New Roman" w:hAnsi="Times New Roman" w:cs="Times New Roman"/>
          <w:sz w:val="28"/>
          <w:szCs w:val="28"/>
        </w:rPr>
      </w:pPr>
      <w:r w:rsidRPr="005B2371">
        <w:rPr>
          <w:rFonts w:ascii="Times New Roman" w:hAnsi="Times New Roman" w:cs="Times New Roman"/>
          <w:sz w:val="28"/>
          <w:szCs w:val="28"/>
        </w:rPr>
        <w:t>исполнения муниципальной функции по осуществлению муниципального контроля в области торговой деятельности на территории</w:t>
      </w:r>
    </w:p>
    <w:p w:rsidR="005B2371" w:rsidRPr="005B2371" w:rsidRDefault="005B2371" w:rsidP="005B2371">
      <w:pPr>
        <w:spacing w:after="0" w:line="240" w:lineRule="auto"/>
        <w:ind w:left="120"/>
        <w:contextualSpacing/>
        <w:jc w:val="center"/>
        <w:rPr>
          <w:rFonts w:ascii="Times New Roman" w:hAnsi="Times New Roman" w:cs="Times New Roman"/>
          <w:i/>
          <w:color w:val="000000"/>
          <w:sz w:val="28"/>
          <w:szCs w:val="28"/>
        </w:rPr>
      </w:pPr>
      <w:r w:rsidRPr="005B2371">
        <w:rPr>
          <w:rFonts w:ascii="Times New Roman" w:hAnsi="Times New Roman" w:cs="Times New Roman"/>
          <w:sz w:val="28"/>
          <w:szCs w:val="28"/>
        </w:rPr>
        <w:t>Бартеневского муниципального образования</w: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r w:rsidRPr="005B2371">
        <w:rPr>
          <w:rFonts w:ascii="Times New Roman" w:hAnsi="Times New Roman" w:cs="Times New Roman"/>
          <w:sz w:val="28"/>
          <w:szCs w:val="28"/>
        </w:rPr>
        <w:object w:dxaOrig="1082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10.75pt" o:ole="">
            <v:imagedata r:id="rId8" o:title=""/>
          </v:shape>
          <o:OLEObject Type="Embed" ProgID="Visio.Drawing.11" ShapeID="_x0000_i1025" DrawAspect="Content" ObjectID="_1550995651" r:id="rId9"/>
        </w:object>
      </w:r>
    </w:p>
    <w:p w:rsidR="005B2371" w:rsidRPr="005B2371" w:rsidRDefault="005B2371" w:rsidP="005B2371">
      <w:pPr>
        <w:spacing w:after="0" w:line="240" w:lineRule="auto"/>
        <w:ind w:firstLine="709"/>
        <w:contextualSpacing/>
        <w:jc w:val="both"/>
        <w:rPr>
          <w:rFonts w:ascii="Times New Roman" w:hAnsi="Times New Roman" w:cs="Times New Roman"/>
          <w:sz w:val="28"/>
          <w:szCs w:val="28"/>
        </w:rPr>
        <w:sectPr w:rsidR="005B2371" w:rsidRPr="005B2371" w:rsidSect="00360CBC">
          <w:pgSz w:w="12240" w:h="15840"/>
          <w:pgMar w:top="1134" w:right="567" w:bottom="1134" w:left="1418" w:header="720" w:footer="720" w:gutter="0"/>
          <w:cols w:space="720"/>
          <w:docGrid w:linePitch="360"/>
        </w:sectPr>
      </w:pPr>
    </w:p>
    <w:p w:rsidR="005B2371" w:rsidRPr="005B2371" w:rsidRDefault="005B2371" w:rsidP="005B2371">
      <w:pPr>
        <w:spacing w:after="0" w:line="240" w:lineRule="auto"/>
        <w:ind w:firstLine="9072"/>
        <w:contextualSpacing/>
        <w:rPr>
          <w:rFonts w:ascii="Times New Roman" w:hAnsi="Times New Roman" w:cs="Times New Roman"/>
          <w:sz w:val="28"/>
          <w:szCs w:val="28"/>
        </w:rPr>
      </w:pPr>
      <w:r w:rsidRPr="005B2371">
        <w:rPr>
          <w:rFonts w:ascii="Times New Roman" w:hAnsi="Times New Roman" w:cs="Times New Roman"/>
          <w:sz w:val="28"/>
          <w:szCs w:val="28"/>
        </w:rPr>
        <w:lastRenderedPageBreak/>
        <w:t>Приложение 5</w:t>
      </w:r>
    </w:p>
    <w:p w:rsidR="005B2371" w:rsidRPr="005B2371" w:rsidRDefault="005B2371" w:rsidP="005B2371">
      <w:pPr>
        <w:spacing w:after="0" w:line="240" w:lineRule="auto"/>
        <w:ind w:left="9072"/>
        <w:contextualSpacing/>
        <w:rPr>
          <w:rFonts w:ascii="Times New Roman" w:hAnsi="Times New Roman" w:cs="Times New Roman"/>
          <w:sz w:val="28"/>
          <w:szCs w:val="28"/>
        </w:rPr>
      </w:pPr>
      <w:r w:rsidRPr="005B2371">
        <w:rPr>
          <w:rFonts w:ascii="Times New Roman" w:hAnsi="Times New Roman" w:cs="Times New Roman"/>
          <w:sz w:val="28"/>
          <w:szCs w:val="28"/>
        </w:rPr>
        <w:t xml:space="preserve">к административному регламенту </w:t>
      </w:r>
    </w:p>
    <w:p w:rsidR="005B2371" w:rsidRPr="005B2371" w:rsidRDefault="005B2371" w:rsidP="005B2371">
      <w:pPr>
        <w:spacing w:after="0" w:line="240" w:lineRule="auto"/>
        <w:contextualSpacing/>
        <w:jc w:val="center"/>
        <w:rPr>
          <w:rFonts w:ascii="Times New Roman" w:hAnsi="Times New Roman" w:cs="Times New Roman"/>
          <w:bCs/>
          <w:color w:val="000000"/>
          <w:sz w:val="28"/>
          <w:szCs w:val="28"/>
        </w:rPr>
      </w:pPr>
    </w:p>
    <w:p w:rsidR="005B2371" w:rsidRPr="005B2371" w:rsidRDefault="005B2371" w:rsidP="005B2371">
      <w:pPr>
        <w:spacing w:after="0" w:line="240" w:lineRule="auto"/>
        <w:contextualSpacing/>
        <w:jc w:val="center"/>
        <w:rPr>
          <w:rFonts w:ascii="Times New Roman" w:hAnsi="Times New Roman" w:cs="Times New Roman"/>
          <w:bCs/>
          <w:color w:val="000000"/>
          <w:sz w:val="28"/>
          <w:szCs w:val="28"/>
        </w:rPr>
      </w:pPr>
      <w:r w:rsidRPr="005B2371">
        <w:rPr>
          <w:rFonts w:ascii="Times New Roman" w:hAnsi="Times New Roman" w:cs="Times New Roman"/>
          <w:bCs/>
          <w:color w:val="000000"/>
          <w:sz w:val="28"/>
          <w:szCs w:val="28"/>
        </w:rPr>
        <w:t>ТИПОВАЯ ФОРМА</w:t>
      </w:r>
      <w:r w:rsidRPr="005B2371">
        <w:rPr>
          <w:rFonts w:ascii="Times New Roman" w:hAnsi="Times New Roman" w:cs="Times New Roman"/>
          <w:bCs/>
          <w:color w:val="000000"/>
          <w:sz w:val="28"/>
          <w:szCs w:val="28"/>
        </w:rPr>
        <w:br/>
        <w:t>ежегодного плана проведения плановых проверок юридических лиц и индивидуальных предпринимателей</w:t>
      </w:r>
    </w:p>
    <w:p w:rsidR="005B2371" w:rsidRPr="005B2371" w:rsidRDefault="005B2371" w:rsidP="005B2371">
      <w:pPr>
        <w:spacing w:after="0" w:line="240" w:lineRule="auto"/>
        <w:ind w:left="1531" w:right="1531"/>
        <w:contextualSpacing/>
        <w:jc w:val="center"/>
        <w:rPr>
          <w:rFonts w:ascii="Times New Roman" w:hAnsi="Times New Roman" w:cs="Times New Roman"/>
          <w:color w:val="000000"/>
          <w:sz w:val="28"/>
          <w:szCs w:val="28"/>
        </w:rPr>
      </w:pPr>
    </w:p>
    <w:p w:rsidR="005B2371" w:rsidRPr="005B2371" w:rsidRDefault="005B2371" w:rsidP="005B2371">
      <w:pPr>
        <w:pBdr>
          <w:top w:val="single" w:sz="4" w:space="1" w:color="auto"/>
        </w:pBdr>
        <w:spacing w:after="0" w:line="240" w:lineRule="auto"/>
        <w:ind w:left="1985" w:right="1985"/>
        <w:contextualSpacing/>
        <w:jc w:val="center"/>
        <w:rPr>
          <w:rFonts w:ascii="Times New Roman" w:hAnsi="Times New Roman" w:cs="Times New Roman"/>
          <w:color w:val="000000"/>
          <w:sz w:val="28"/>
          <w:szCs w:val="28"/>
        </w:rPr>
      </w:pPr>
      <w:r w:rsidRPr="005B2371">
        <w:rPr>
          <w:rFonts w:ascii="Times New Roman" w:hAnsi="Times New Roman" w:cs="Times New Roman"/>
          <w:color w:val="000000"/>
          <w:sz w:val="28"/>
          <w:szCs w:val="28"/>
        </w:rPr>
        <w:t>(наименование органа муниципального контроля)</w:t>
      </w:r>
    </w:p>
    <w:p w:rsidR="005B2371" w:rsidRPr="005B2371" w:rsidRDefault="005B2371" w:rsidP="005B2371">
      <w:pPr>
        <w:spacing w:after="0" w:line="240" w:lineRule="auto"/>
        <w:ind w:left="10915"/>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             УТВЕРЖДЕН</w:t>
      </w:r>
    </w:p>
    <w:p w:rsidR="005B2371" w:rsidRPr="005B2371" w:rsidRDefault="005B2371" w:rsidP="005B2371">
      <w:pPr>
        <w:spacing w:after="0" w:line="240" w:lineRule="auto"/>
        <w:ind w:left="11340"/>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  </w:t>
      </w:r>
    </w:p>
    <w:p w:rsidR="005B2371" w:rsidRPr="005B2371" w:rsidRDefault="005B2371" w:rsidP="005B2371">
      <w:pPr>
        <w:pBdr>
          <w:top w:val="single" w:sz="4" w:space="1" w:color="auto"/>
        </w:pBdr>
        <w:spacing w:after="0" w:line="240" w:lineRule="auto"/>
        <w:ind w:left="11200"/>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 (фамилия, инициалы и подпись руководителя)</w:t>
      </w:r>
    </w:p>
    <w:tbl>
      <w:tblPr>
        <w:tblW w:w="3119" w:type="dxa"/>
        <w:tblInd w:w="11510" w:type="dxa"/>
        <w:tblLayout w:type="fixed"/>
        <w:tblCellMar>
          <w:left w:w="28" w:type="dxa"/>
          <w:right w:w="28" w:type="dxa"/>
        </w:tblCellMar>
        <w:tblLook w:val="0000"/>
      </w:tblPr>
      <w:tblGrid>
        <w:gridCol w:w="284"/>
        <w:gridCol w:w="1559"/>
        <w:gridCol w:w="567"/>
        <w:gridCol w:w="425"/>
        <w:gridCol w:w="284"/>
      </w:tblGrid>
      <w:tr w:rsidR="005B2371" w:rsidRPr="005B2371" w:rsidTr="00267AF6">
        <w:tc>
          <w:tcPr>
            <w:tcW w:w="284" w:type="dxa"/>
            <w:tcBorders>
              <w:top w:val="nil"/>
              <w:left w:val="nil"/>
              <w:bottom w:val="nil"/>
              <w:right w:val="nil"/>
            </w:tcBorders>
            <w:vAlign w:val="bottom"/>
          </w:tcPr>
          <w:p w:rsidR="005B2371" w:rsidRPr="005B2371" w:rsidRDefault="005B2371" w:rsidP="005B2371">
            <w:pPr>
              <w:spacing w:after="0" w:line="240" w:lineRule="auto"/>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от</w:t>
            </w:r>
          </w:p>
        </w:tc>
        <w:tc>
          <w:tcPr>
            <w:tcW w:w="1559" w:type="dxa"/>
            <w:tcBorders>
              <w:top w:val="nil"/>
              <w:left w:val="nil"/>
              <w:bottom w:val="single" w:sz="4" w:space="0" w:color="auto"/>
              <w:right w:val="nil"/>
            </w:tcBorders>
            <w:vAlign w:val="bottom"/>
          </w:tcPr>
          <w:p w:rsidR="005B2371" w:rsidRPr="005B2371" w:rsidRDefault="005B2371" w:rsidP="005B2371">
            <w:pPr>
              <w:spacing w:after="0" w:line="240" w:lineRule="auto"/>
              <w:contextualSpacing/>
              <w:rPr>
                <w:rFonts w:ascii="Times New Roman" w:hAnsi="Times New Roman" w:cs="Times New Roman"/>
                <w:color w:val="000000"/>
                <w:sz w:val="28"/>
                <w:szCs w:val="28"/>
              </w:rPr>
            </w:pPr>
          </w:p>
        </w:tc>
        <w:tc>
          <w:tcPr>
            <w:tcW w:w="567" w:type="dxa"/>
            <w:tcBorders>
              <w:top w:val="nil"/>
              <w:left w:val="nil"/>
              <w:bottom w:val="nil"/>
              <w:right w:val="nil"/>
            </w:tcBorders>
            <w:vAlign w:val="bottom"/>
          </w:tcPr>
          <w:p w:rsidR="005B2371" w:rsidRPr="005B2371" w:rsidRDefault="005B2371" w:rsidP="005B2371">
            <w:pPr>
              <w:spacing w:after="0" w:line="240" w:lineRule="auto"/>
              <w:contextualSpacing/>
              <w:jc w:val="right"/>
              <w:rPr>
                <w:rFonts w:ascii="Times New Roman" w:hAnsi="Times New Roman" w:cs="Times New Roman"/>
                <w:color w:val="000000"/>
                <w:sz w:val="28"/>
                <w:szCs w:val="28"/>
              </w:rPr>
            </w:pPr>
            <w:r w:rsidRPr="005B2371">
              <w:rPr>
                <w:rFonts w:ascii="Times New Roman" w:hAnsi="Times New Roman" w:cs="Times New Roman"/>
                <w:color w:val="000000"/>
                <w:sz w:val="28"/>
                <w:szCs w:val="28"/>
              </w:rPr>
              <w:t>20</w:t>
            </w:r>
          </w:p>
        </w:tc>
        <w:tc>
          <w:tcPr>
            <w:tcW w:w="425" w:type="dxa"/>
            <w:tcBorders>
              <w:top w:val="nil"/>
              <w:left w:val="nil"/>
              <w:bottom w:val="single" w:sz="4" w:space="0" w:color="auto"/>
              <w:right w:val="nil"/>
            </w:tcBorders>
            <w:vAlign w:val="bottom"/>
          </w:tcPr>
          <w:p w:rsidR="005B2371" w:rsidRPr="005B2371" w:rsidRDefault="005B2371" w:rsidP="005B2371">
            <w:pPr>
              <w:spacing w:after="0" w:line="240" w:lineRule="auto"/>
              <w:contextualSpacing/>
              <w:rPr>
                <w:rFonts w:ascii="Times New Roman" w:hAnsi="Times New Roman" w:cs="Times New Roman"/>
                <w:color w:val="000000"/>
                <w:sz w:val="28"/>
                <w:szCs w:val="28"/>
              </w:rPr>
            </w:pPr>
          </w:p>
        </w:tc>
        <w:tc>
          <w:tcPr>
            <w:tcW w:w="284" w:type="dxa"/>
            <w:tcBorders>
              <w:top w:val="nil"/>
              <w:left w:val="nil"/>
              <w:bottom w:val="nil"/>
              <w:right w:val="nil"/>
            </w:tcBorders>
            <w:vAlign w:val="bottom"/>
          </w:tcPr>
          <w:p w:rsidR="005B2371" w:rsidRPr="005B2371" w:rsidRDefault="005B2371" w:rsidP="005B2371">
            <w:pPr>
              <w:spacing w:after="0" w:line="240" w:lineRule="auto"/>
              <w:ind w:left="57"/>
              <w:contextualSpacing/>
              <w:rPr>
                <w:rFonts w:ascii="Times New Roman" w:hAnsi="Times New Roman" w:cs="Times New Roman"/>
                <w:color w:val="000000"/>
                <w:sz w:val="28"/>
                <w:szCs w:val="28"/>
              </w:rPr>
            </w:pPr>
            <w:proofErr w:type="gramStart"/>
            <w:r w:rsidRPr="005B2371">
              <w:rPr>
                <w:rFonts w:ascii="Times New Roman" w:hAnsi="Times New Roman" w:cs="Times New Roman"/>
                <w:color w:val="000000"/>
                <w:sz w:val="28"/>
                <w:szCs w:val="28"/>
              </w:rPr>
              <w:t>г</w:t>
            </w:r>
            <w:proofErr w:type="gramEnd"/>
            <w:r w:rsidRPr="005B2371">
              <w:rPr>
                <w:rFonts w:ascii="Times New Roman" w:hAnsi="Times New Roman" w:cs="Times New Roman"/>
                <w:color w:val="000000"/>
                <w:sz w:val="28"/>
                <w:szCs w:val="28"/>
              </w:rPr>
              <w:t>.</w:t>
            </w:r>
          </w:p>
        </w:tc>
      </w:tr>
    </w:tbl>
    <w:p w:rsidR="005B2371" w:rsidRPr="005B2371" w:rsidRDefault="005B2371" w:rsidP="005B2371">
      <w:pPr>
        <w:spacing w:after="0" w:line="240" w:lineRule="auto"/>
        <w:contextualSpacing/>
        <w:jc w:val="right"/>
        <w:rPr>
          <w:rFonts w:ascii="Times New Roman" w:hAnsi="Times New Roman" w:cs="Times New Roman"/>
          <w:color w:val="000000"/>
          <w:sz w:val="28"/>
          <w:szCs w:val="28"/>
        </w:rPr>
      </w:pPr>
      <w:r w:rsidRPr="005B2371">
        <w:rPr>
          <w:rFonts w:ascii="Times New Roman" w:hAnsi="Times New Roman" w:cs="Times New Roman"/>
          <w:color w:val="000000"/>
          <w:sz w:val="28"/>
          <w:szCs w:val="28"/>
        </w:rPr>
        <w:t>М. П.</w:t>
      </w:r>
    </w:p>
    <w:p w:rsidR="005B2371" w:rsidRPr="005B2371" w:rsidRDefault="005B2371" w:rsidP="005B2371">
      <w:pPr>
        <w:spacing w:after="0" w:line="240" w:lineRule="auto"/>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br w:type="page"/>
      </w:r>
    </w:p>
    <w:p w:rsidR="005B2371" w:rsidRPr="005B2371" w:rsidRDefault="005B2371" w:rsidP="005B2371">
      <w:pPr>
        <w:spacing w:after="0" w:line="240" w:lineRule="auto"/>
        <w:contextualSpacing/>
        <w:jc w:val="center"/>
        <w:rPr>
          <w:rFonts w:ascii="Times New Roman" w:hAnsi="Times New Roman" w:cs="Times New Roman"/>
          <w:color w:val="000000"/>
          <w:sz w:val="28"/>
          <w:szCs w:val="28"/>
        </w:rPr>
      </w:pPr>
      <w:r w:rsidRPr="005B2371">
        <w:rPr>
          <w:rFonts w:ascii="Times New Roman" w:hAnsi="Times New Roman" w:cs="Times New Roman"/>
          <w:color w:val="000000"/>
          <w:sz w:val="28"/>
          <w:szCs w:val="28"/>
        </w:rPr>
        <w:lastRenderedPageBreak/>
        <w:t>ПЛАН</w:t>
      </w:r>
    </w:p>
    <w:tbl>
      <w:tblPr>
        <w:tblW w:w="5000" w:type="pct"/>
        <w:jc w:val="center"/>
        <w:tblCellMar>
          <w:left w:w="28" w:type="dxa"/>
          <w:right w:w="28" w:type="dxa"/>
        </w:tblCellMar>
        <w:tblLook w:val="0000"/>
      </w:tblPr>
      <w:tblGrid>
        <w:gridCol w:w="12503"/>
        <w:gridCol w:w="474"/>
        <w:gridCol w:w="651"/>
      </w:tblGrid>
      <w:tr w:rsidR="005B2371" w:rsidRPr="005B2371" w:rsidTr="00267AF6">
        <w:trPr>
          <w:jc w:val="center"/>
        </w:trPr>
        <w:tc>
          <w:tcPr>
            <w:tcW w:w="4587" w:type="pct"/>
            <w:tcBorders>
              <w:top w:val="nil"/>
              <w:left w:val="nil"/>
              <w:bottom w:val="nil"/>
              <w:right w:val="nil"/>
            </w:tcBorders>
            <w:vAlign w:val="bottom"/>
          </w:tcPr>
          <w:p w:rsidR="005B2371" w:rsidRPr="005B2371" w:rsidRDefault="005B2371" w:rsidP="005B2371">
            <w:pPr>
              <w:spacing w:after="0" w:line="240" w:lineRule="auto"/>
              <w:contextualSpacing/>
              <w:jc w:val="right"/>
              <w:rPr>
                <w:rFonts w:ascii="Times New Roman" w:hAnsi="Times New Roman" w:cs="Times New Roman"/>
                <w:color w:val="000000"/>
                <w:sz w:val="28"/>
                <w:szCs w:val="28"/>
              </w:rPr>
            </w:pPr>
            <w:r w:rsidRPr="005B2371">
              <w:rPr>
                <w:rFonts w:ascii="Times New Roman" w:hAnsi="Times New Roman" w:cs="Times New Roman"/>
                <w:color w:val="000000"/>
                <w:sz w:val="28"/>
                <w:szCs w:val="28"/>
              </w:rPr>
              <w:t>проведения плановых проверок юридических лиц и индивидуальных предпринимателей на 20</w:t>
            </w:r>
          </w:p>
        </w:tc>
        <w:tc>
          <w:tcPr>
            <w:tcW w:w="174" w:type="pct"/>
            <w:tcBorders>
              <w:top w:val="nil"/>
              <w:left w:val="nil"/>
              <w:bottom w:val="single" w:sz="4" w:space="0" w:color="auto"/>
              <w:right w:val="nil"/>
            </w:tcBorders>
            <w:vAlign w:val="bottom"/>
          </w:tcPr>
          <w:p w:rsidR="005B2371" w:rsidRPr="005B2371" w:rsidRDefault="005B2371" w:rsidP="005B2371">
            <w:pPr>
              <w:spacing w:after="0" w:line="240" w:lineRule="auto"/>
              <w:contextualSpacing/>
              <w:rPr>
                <w:rFonts w:ascii="Times New Roman" w:hAnsi="Times New Roman" w:cs="Times New Roman"/>
                <w:color w:val="000000"/>
                <w:sz w:val="28"/>
                <w:szCs w:val="28"/>
              </w:rPr>
            </w:pPr>
          </w:p>
        </w:tc>
        <w:tc>
          <w:tcPr>
            <w:tcW w:w="240" w:type="pct"/>
            <w:tcBorders>
              <w:top w:val="nil"/>
              <w:left w:val="nil"/>
              <w:bottom w:val="nil"/>
              <w:right w:val="nil"/>
            </w:tcBorders>
            <w:vAlign w:val="bottom"/>
          </w:tcPr>
          <w:p w:rsidR="005B2371" w:rsidRPr="005B2371" w:rsidRDefault="005B2371" w:rsidP="005B2371">
            <w:pPr>
              <w:spacing w:after="0" w:line="240" w:lineRule="auto"/>
              <w:ind w:left="57"/>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год</w:t>
            </w:r>
          </w:p>
        </w:tc>
      </w:tr>
    </w:tbl>
    <w:p w:rsidR="005B2371" w:rsidRPr="005B2371" w:rsidRDefault="005B2371" w:rsidP="005B2371">
      <w:pPr>
        <w:spacing w:after="0" w:line="240" w:lineRule="auto"/>
        <w:contextualSpacing/>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3"/>
        <w:gridCol w:w="553"/>
        <w:gridCol w:w="553"/>
        <w:gridCol w:w="802"/>
        <w:gridCol w:w="562"/>
        <w:gridCol w:w="553"/>
        <w:gridCol w:w="639"/>
        <w:gridCol w:w="553"/>
        <w:gridCol w:w="639"/>
        <w:gridCol w:w="771"/>
        <w:gridCol w:w="1168"/>
        <w:gridCol w:w="771"/>
        <w:gridCol w:w="771"/>
        <w:gridCol w:w="799"/>
        <w:gridCol w:w="884"/>
        <w:gridCol w:w="1000"/>
        <w:gridCol w:w="1307"/>
      </w:tblGrid>
      <w:tr w:rsidR="005B2371" w:rsidRPr="005B2371" w:rsidTr="00267AF6">
        <w:trPr>
          <w:trHeight w:val="410"/>
        </w:trPr>
        <w:tc>
          <w:tcPr>
            <w:tcW w:w="539" w:type="pct"/>
            <w:vMerge w:val="restar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pacing w:val="-4"/>
                <w:sz w:val="28"/>
                <w:szCs w:val="28"/>
              </w:rPr>
            </w:pPr>
            <w:r w:rsidRPr="005B2371">
              <w:rPr>
                <w:rFonts w:ascii="Times New Roman" w:hAnsi="Times New Roman" w:cs="Times New Roman"/>
                <w:color w:val="000000"/>
                <w:spacing w:val="-4"/>
                <w:sz w:val="28"/>
                <w:szCs w:val="28"/>
              </w:rPr>
              <w:t xml:space="preserve">Наименование юридического лица </w:t>
            </w:r>
          </w:p>
          <w:p w:rsidR="005B2371" w:rsidRPr="005B2371" w:rsidRDefault="005B2371" w:rsidP="005B2371">
            <w:pPr>
              <w:shd w:val="clear" w:color="auto" w:fill="FFFFFF"/>
              <w:spacing w:after="0" w:line="240" w:lineRule="auto"/>
              <w:ind w:left="113" w:right="113"/>
              <w:contextualSpacing/>
              <w:jc w:val="both"/>
              <w:rPr>
                <w:rFonts w:ascii="Times New Roman" w:hAnsi="Times New Roman" w:cs="Times New Roman"/>
                <w:color w:val="000000"/>
                <w:spacing w:val="-4"/>
                <w:sz w:val="28"/>
                <w:szCs w:val="28"/>
                <w:vertAlign w:val="superscript"/>
              </w:rPr>
            </w:pPr>
            <w:r w:rsidRPr="005B2371">
              <w:rPr>
                <w:rFonts w:ascii="Times New Roman" w:hAnsi="Times New Roman" w:cs="Times New Roman"/>
                <w:color w:val="000000"/>
                <w:spacing w:val="-4"/>
                <w:sz w:val="28"/>
                <w:szCs w:val="28"/>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5B2371">
              <w:rPr>
                <w:rFonts w:ascii="Times New Roman" w:hAnsi="Times New Roman" w:cs="Times New Roman"/>
                <w:color w:val="000000"/>
                <w:spacing w:val="-4"/>
                <w:sz w:val="28"/>
                <w:szCs w:val="28"/>
                <w:vertAlign w:val="superscript"/>
              </w:rPr>
              <w:t>1</w:t>
            </w:r>
          </w:p>
        </w:tc>
        <w:tc>
          <w:tcPr>
            <w:tcW w:w="869" w:type="pct"/>
            <w:gridSpan w:val="4"/>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Адреса </w:t>
            </w:r>
          </w:p>
        </w:tc>
        <w:tc>
          <w:tcPr>
            <w:tcW w:w="195" w:type="pct"/>
            <w:vMerge w:val="restart"/>
            <w:textDirection w:val="btLr"/>
            <w:vAlign w:val="cente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Основной государственный регистрационный номер (ОГРН)</w:t>
            </w:r>
          </w:p>
        </w:tc>
        <w:tc>
          <w:tcPr>
            <w:tcW w:w="240" w:type="pct"/>
            <w:vMerge w:val="restart"/>
            <w:textDirection w:val="btLr"/>
          </w:tcPr>
          <w:p w:rsidR="005B2371" w:rsidRPr="005B2371" w:rsidRDefault="005B2371" w:rsidP="005B2371">
            <w:pPr>
              <w:autoSpaceDE w:val="0"/>
              <w:autoSpaceDN w:val="0"/>
              <w:adjustRightInd w:val="0"/>
              <w:spacing w:after="0" w:line="240" w:lineRule="auto"/>
              <w:ind w:left="113" w:right="113"/>
              <w:contextualSpacing/>
              <w:jc w:val="center"/>
              <w:rPr>
                <w:rFonts w:ascii="Times New Roman" w:hAnsi="Times New Roman" w:cs="Times New Roman"/>
                <w:color w:val="000000"/>
                <w:sz w:val="28"/>
                <w:szCs w:val="28"/>
              </w:rPr>
            </w:pPr>
            <w:r w:rsidRPr="005B2371">
              <w:rPr>
                <w:rFonts w:ascii="Times New Roman" w:hAnsi="Times New Roman" w:cs="Times New Roman"/>
                <w:color w:val="000000"/>
                <w:sz w:val="28"/>
                <w:szCs w:val="28"/>
              </w:rPr>
              <w:t>Идентифика</w:t>
            </w:r>
            <w:r w:rsidRPr="005B2371">
              <w:rPr>
                <w:rFonts w:ascii="Times New Roman" w:hAnsi="Times New Roman" w:cs="Times New Roman"/>
                <w:color w:val="000000"/>
                <w:sz w:val="28"/>
                <w:szCs w:val="28"/>
              </w:rPr>
              <w:softHyphen/>
              <w:t>ционный номер налогоплательщика (ИНН)</w:t>
            </w:r>
          </w:p>
        </w:tc>
        <w:tc>
          <w:tcPr>
            <w:tcW w:w="192" w:type="pct"/>
            <w:vMerge w:val="restar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Цель проведения проверки</w:t>
            </w:r>
          </w:p>
        </w:tc>
        <w:tc>
          <w:tcPr>
            <w:tcW w:w="1247" w:type="pct"/>
            <w:gridSpan w:val="4"/>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Основание проведения проверки</w:t>
            </w:r>
          </w:p>
        </w:tc>
        <w:tc>
          <w:tcPr>
            <w:tcW w:w="288" w:type="pct"/>
            <w:vMerge w:val="restart"/>
            <w:textDirection w:val="btLr"/>
          </w:tcPr>
          <w:p w:rsidR="005B2371" w:rsidRPr="005B2371" w:rsidRDefault="005B2371" w:rsidP="005B2371">
            <w:pPr>
              <w:shd w:val="clear" w:color="auto" w:fill="FFFFFF"/>
              <w:spacing w:after="0" w:line="240" w:lineRule="auto"/>
              <w:ind w:left="-40" w:right="-127"/>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Дата начала проведения проверки </w:t>
            </w:r>
            <w:r w:rsidRPr="005B2371">
              <w:rPr>
                <w:rFonts w:ascii="Times New Roman" w:hAnsi="Times New Roman" w:cs="Times New Roman"/>
                <w:color w:val="000000"/>
                <w:sz w:val="28"/>
                <w:szCs w:val="28"/>
                <w:vertAlign w:val="superscript"/>
              </w:rPr>
              <w:t>4</w:t>
            </w:r>
          </w:p>
        </w:tc>
        <w:tc>
          <w:tcPr>
            <w:tcW w:w="575" w:type="pct"/>
            <w:gridSpan w:val="2"/>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Срок проведения плановой проверки</w:t>
            </w:r>
          </w:p>
        </w:tc>
        <w:tc>
          <w:tcPr>
            <w:tcW w:w="371" w:type="pct"/>
            <w:vMerge w:val="restar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Форма проведения проверки (документарная, выездная, документарная и выездная)</w:t>
            </w:r>
          </w:p>
        </w:tc>
        <w:tc>
          <w:tcPr>
            <w:tcW w:w="485" w:type="pct"/>
            <w:vMerge w:val="restar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Наименование органа государственного контроля (надзора), органа муниципального контроля, с которым проверка проводится совместно</w:t>
            </w:r>
          </w:p>
        </w:tc>
      </w:tr>
      <w:tr w:rsidR="005B2371" w:rsidRPr="005B2371" w:rsidTr="00267AF6">
        <w:trPr>
          <w:trHeight w:val="3286"/>
        </w:trPr>
        <w:tc>
          <w:tcPr>
            <w:tcW w:w="539" w:type="pct"/>
            <w:vMerge/>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p>
        </w:tc>
        <w:tc>
          <w:tcPr>
            <w:tcW w:w="164"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места нахождения ЮЛ</w:t>
            </w:r>
          </w:p>
        </w:tc>
        <w:tc>
          <w:tcPr>
            <w:tcW w:w="194"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места жительства ИП</w:t>
            </w:r>
          </w:p>
        </w:tc>
        <w:tc>
          <w:tcPr>
            <w:tcW w:w="299"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мест фактического осуществления деятельности ЮЛ, ИП</w:t>
            </w:r>
          </w:p>
        </w:tc>
        <w:tc>
          <w:tcPr>
            <w:tcW w:w="212"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места нахождения объектов </w:t>
            </w:r>
            <w:r w:rsidRPr="005B2371">
              <w:rPr>
                <w:rFonts w:ascii="Times New Roman" w:hAnsi="Times New Roman" w:cs="Times New Roman"/>
                <w:color w:val="000000"/>
                <w:sz w:val="28"/>
                <w:szCs w:val="28"/>
                <w:vertAlign w:val="superscript"/>
              </w:rPr>
              <w:t>2</w:t>
            </w:r>
          </w:p>
        </w:tc>
        <w:tc>
          <w:tcPr>
            <w:tcW w:w="195" w:type="pct"/>
            <w:vMerge/>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p>
        </w:tc>
        <w:tc>
          <w:tcPr>
            <w:tcW w:w="240" w:type="pct"/>
            <w:vMerge/>
            <w:textDirection w:val="btLr"/>
          </w:tcPr>
          <w:p w:rsidR="005B2371" w:rsidRPr="005B2371" w:rsidRDefault="005B2371" w:rsidP="005B2371">
            <w:pPr>
              <w:autoSpaceDE w:val="0"/>
              <w:autoSpaceDN w:val="0"/>
              <w:adjustRightInd w:val="0"/>
              <w:spacing w:after="0" w:line="240" w:lineRule="auto"/>
              <w:ind w:left="113" w:right="113"/>
              <w:contextualSpacing/>
              <w:jc w:val="center"/>
              <w:rPr>
                <w:rFonts w:ascii="Times New Roman" w:hAnsi="Times New Roman" w:cs="Times New Roman"/>
                <w:color w:val="000000"/>
                <w:sz w:val="28"/>
                <w:szCs w:val="28"/>
              </w:rPr>
            </w:pPr>
          </w:p>
        </w:tc>
        <w:tc>
          <w:tcPr>
            <w:tcW w:w="192" w:type="pct"/>
            <w:vMerge/>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p>
        </w:tc>
        <w:tc>
          <w:tcPr>
            <w:tcW w:w="240"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дата государственной регистрации ЮЛ, ИП</w:t>
            </w:r>
          </w:p>
        </w:tc>
        <w:tc>
          <w:tcPr>
            <w:tcW w:w="288"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дата окончания последней проверки</w:t>
            </w:r>
          </w:p>
        </w:tc>
        <w:tc>
          <w:tcPr>
            <w:tcW w:w="432" w:type="pct"/>
            <w:textDirection w:val="btLr"/>
            <w:vAlign w:val="center"/>
          </w:tcPr>
          <w:p w:rsidR="005B2371" w:rsidRPr="005B2371" w:rsidRDefault="005B2371" w:rsidP="005B2371">
            <w:pPr>
              <w:spacing w:after="0" w:line="240" w:lineRule="auto"/>
              <w:ind w:left="113" w:right="113"/>
              <w:contextualSpacing/>
              <w:rPr>
                <w:rFonts w:ascii="Times New Roman" w:hAnsi="Times New Roman" w:cs="Times New Roman"/>
                <w:color w:val="000000"/>
                <w:spacing w:val="-4"/>
                <w:sz w:val="28"/>
                <w:szCs w:val="28"/>
              </w:rPr>
            </w:pPr>
            <w:r w:rsidRPr="005B2371">
              <w:rPr>
                <w:rFonts w:ascii="Times New Roman" w:hAnsi="Times New Roman" w:cs="Times New Roman"/>
                <w:color w:val="000000"/>
                <w:spacing w:val="-4"/>
                <w:sz w:val="28"/>
                <w:szCs w:val="28"/>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vertAlign w:val="superscript"/>
              </w:rPr>
            </w:pPr>
            <w:r w:rsidRPr="005B2371">
              <w:rPr>
                <w:rFonts w:ascii="Times New Roman" w:hAnsi="Times New Roman" w:cs="Times New Roman"/>
                <w:color w:val="000000"/>
                <w:sz w:val="28"/>
                <w:szCs w:val="28"/>
              </w:rPr>
              <w:t>иные основания в соответствии с федеральным законом</w:t>
            </w:r>
            <w:r w:rsidRPr="005B2371">
              <w:rPr>
                <w:rFonts w:ascii="Times New Roman" w:hAnsi="Times New Roman" w:cs="Times New Roman"/>
                <w:color w:val="000000"/>
                <w:sz w:val="28"/>
                <w:szCs w:val="28"/>
                <w:vertAlign w:val="superscript"/>
              </w:rPr>
              <w:t> 3</w:t>
            </w:r>
          </w:p>
        </w:tc>
        <w:tc>
          <w:tcPr>
            <w:tcW w:w="288" w:type="pct"/>
            <w:vMerge/>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p>
        </w:tc>
        <w:tc>
          <w:tcPr>
            <w:tcW w:w="288"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рабочих дней</w:t>
            </w:r>
          </w:p>
        </w:tc>
        <w:tc>
          <w:tcPr>
            <w:tcW w:w="288" w:type="pct"/>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r w:rsidRPr="005B2371">
              <w:rPr>
                <w:rFonts w:ascii="Times New Roman" w:hAnsi="Times New Roman" w:cs="Times New Roman"/>
                <w:color w:val="000000"/>
                <w:sz w:val="28"/>
                <w:szCs w:val="28"/>
              </w:rPr>
              <w:t xml:space="preserve">рабочих часов </w:t>
            </w:r>
            <w:r w:rsidRPr="005B2371">
              <w:rPr>
                <w:rFonts w:ascii="Times New Roman" w:hAnsi="Times New Roman" w:cs="Times New Roman"/>
                <w:color w:val="000000"/>
                <w:sz w:val="28"/>
                <w:szCs w:val="28"/>
              </w:rPr>
              <w:br/>
              <w:t>(для МСП и МКП)</w:t>
            </w:r>
          </w:p>
        </w:tc>
        <w:tc>
          <w:tcPr>
            <w:tcW w:w="371" w:type="pct"/>
            <w:vMerge/>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p>
        </w:tc>
        <w:tc>
          <w:tcPr>
            <w:tcW w:w="485" w:type="pct"/>
            <w:vMerge/>
            <w:textDirection w:val="btLr"/>
          </w:tcPr>
          <w:p w:rsidR="005B2371" w:rsidRPr="005B2371" w:rsidRDefault="005B2371" w:rsidP="005B2371">
            <w:pPr>
              <w:shd w:val="clear" w:color="auto" w:fill="FFFFFF"/>
              <w:spacing w:after="0" w:line="240" w:lineRule="auto"/>
              <w:ind w:left="113" w:right="113"/>
              <w:contextualSpacing/>
              <w:rPr>
                <w:rFonts w:ascii="Times New Roman" w:hAnsi="Times New Roman" w:cs="Times New Roman"/>
                <w:color w:val="000000"/>
                <w:sz w:val="28"/>
                <w:szCs w:val="28"/>
              </w:rPr>
            </w:pPr>
          </w:p>
        </w:tc>
      </w:tr>
      <w:tr w:rsidR="005B2371" w:rsidRPr="005B2371" w:rsidTr="00267AF6">
        <w:trPr>
          <w:trHeight w:val="1162"/>
        </w:trPr>
        <w:tc>
          <w:tcPr>
            <w:tcW w:w="539"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164"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194"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299"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212"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195"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240" w:type="pct"/>
          </w:tcPr>
          <w:p w:rsidR="005B2371" w:rsidRPr="005B2371" w:rsidRDefault="005B2371" w:rsidP="005B2371">
            <w:pPr>
              <w:autoSpaceDE w:val="0"/>
              <w:autoSpaceDN w:val="0"/>
              <w:adjustRightInd w:val="0"/>
              <w:spacing w:after="0" w:line="240" w:lineRule="auto"/>
              <w:contextualSpacing/>
              <w:jc w:val="center"/>
              <w:rPr>
                <w:rFonts w:ascii="Times New Roman" w:hAnsi="Times New Roman" w:cs="Times New Roman"/>
                <w:color w:val="000000"/>
                <w:sz w:val="28"/>
                <w:szCs w:val="28"/>
              </w:rPr>
            </w:pPr>
          </w:p>
        </w:tc>
        <w:tc>
          <w:tcPr>
            <w:tcW w:w="192"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240"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288"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432" w:type="pct"/>
          </w:tcPr>
          <w:p w:rsidR="005B2371" w:rsidRPr="005B2371" w:rsidRDefault="005B2371" w:rsidP="005B2371">
            <w:pPr>
              <w:spacing w:after="0" w:line="240" w:lineRule="auto"/>
              <w:contextualSpacing/>
              <w:rPr>
                <w:rFonts w:ascii="Times New Roman" w:hAnsi="Times New Roman" w:cs="Times New Roman"/>
                <w:color w:val="000000"/>
                <w:spacing w:val="-4"/>
                <w:sz w:val="28"/>
                <w:szCs w:val="28"/>
              </w:rPr>
            </w:pPr>
          </w:p>
        </w:tc>
        <w:tc>
          <w:tcPr>
            <w:tcW w:w="288"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288"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288"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288"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371"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c>
          <w:tcPr>
            <w:tcW w:w="485" w:type="pct"/>
          </w:tcPr>
          <w:p w:rsidR="005B2371" w:rsidRPr="005B2371" w:rsidRDefault="005B2371" w:rsidP="005B2371">
            <w:pPr>
              <w:shd w:val="clear" w:color="auto" w:fill="FFFFFF"/>
              <w:spacing w:after="0" w:line="240" w:lineRule="auto"/>
              <w:contextualSpacing/>
              <w:rPr>
                <w:rFonts w:ascii="Times New Roman" w:hAnsi="Times New Roman" w:cs="Times New Roman"/>
                <w:color w:val="000000"/>
                <w:sz w:val="28"/>
                <w:szCs w:val="28"/>
              </w:rPr>
            </w:pPr>
          </w:p>
        </w:tc>
      </w:tr>
    </w:tbl>
    <w:p w:rsidR="005B2371" w:rsidRPr="005B2371" w:rsidRDefault="005B2371" w:rsidP="005B2371">
      <w:pPr>
        <w:spacing w:after="0" w:line="240" w:lineRule="auto"/>
        <w:contextualSpacing/>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12011"/>
      </w:tblGrid>
      <w:tr w:rsidR="005B2371" w:rsidRPr="005B2371" w:rsidTr="00267AF6">
        <w:trPr>
          <w:trHeight w:val="1285"/>
        </w:trPr>
        <w:tc>
          <w:tcPr>
            <w:tcW w:w="534" w:type="pct"/>
            <w:tcBorders>
              <w:top w:val="nil"/>
              <w:left w:val="nil"/>
              <w:bottom w:val="nil"/>
              <w:right w:val="nil"/>
            </w:tcBorders>
          </w:tcPr>
          <w:p w:rsidR="005B2371" w:rsidRPr="005B2371" w:rsidRDefault="005B2371" w:rsidP="005B2371">
            <w:pPr>
              <w:spacing w:after="0" w:line="240" w:lineRule="auto"/>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rPr>
              <w:t>Примечание:</w:t>
            </w:r>
          </w:p>
          <w:p w:rsidR="005B2371" w:rsidRPr="005B2371" w:rsidRDefault="005B2371" w:rsidP="005B2371">
            <w:pPr>
              <w:spacing w:after="0" w:line="240" w:lineRule="auto"/>
              <w:contextualSpacing/>
              <w:jc w:val="both"/>
              <w:rPr>
                <w:rFonts w:ascii="Times New Roman" w:hAnsi="Times New Roman" w:cs="Times New Roman"/>
                <w:color w:val="000000"/>
                <w:sz w:val="28"/>
                <w:szCs w:val="28"/>
              </w:rPr>
            </w:pPr>
          </w:p>
        </w:tc>
        <w:tc>
          <w:tcPr>
            <w:tcW w:w="4466" w:type="pct"/>
            <w:tcBorders>
              <w:top w:val="nil"/>
              <w:left w:val="nil"/>
              <w:bottom w:val="nil"/>
              <w:right w:val="nil"/>
            </w:tcBorders>
          </w:tcPr>
          <w:p w:rsidR="005B2371" w:rsidRPr="005B2371" w:rsidRDefault="005B2371" w:rsidP="005B2371">
            <w:pPr>
              <w:spacing w:after="0" w:line="240" w:lineRule="auto"/>
              <w:ind w:right="-108"/>
              <w:contextualSpacing/>
              <w:jc w:val="both"/>
              <w:rPr>
                <w:rFonts w:ascii="Times New Roman" w:hAnsi="Times New Roman" w:cs="Times New Roman"/>
                <w:color w:val="000000"/>
                <w:sz w:val="28"/>
                <w:szCs w:val="28"/>
                <w:vertAlign w:val="superscript"/>
              </w:rPr>
            </w:pPr>
            <w:r w:rsidRPr="005B2371">
              <w:rPr>
                <w:rFonts w:ascii="Times New Roman" w:hAnsi="Times New Roman" w:cs="Times New Roman"/>
                <w:color w:val="000000"/>
                <w:sz w:val="28"/>
                <w:szCs w:val="28"/>
                <w:vertAlign w:val="superscript"/>
              </w:rPr>
              <w:t>1</w:t>
            </w:r>
            <w:proofErr w:type="gramStart"/>
            <w:r w:rsidRPr="005B2371">
              <w:rPr>
                <w:rFonts w:ascii="Times New Roman" w:hAnsi="Times New Roman" w:cs="Times New Roman"/>
                <w:color w:val="000000"/>
                <w:sz w:val="28"/>
                <w:szCs w:val="28"/>
              </w:rPr>
              <w:t> Е</w:t>
            </w:r>
            <w:proofErr w:type="gramEnd"/>
            <w:r w:rsidRPr="005B2371">
              <w:rPr>
                <w:rFonts w:ascii="Times New Roman" w:hAnsi="Times New Roman" w:cs="Times New Roman"/>
                <w:color w:val="000000"/>
                <w:sz w:val="28"/>
                <w:szCs w:val="2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B2371" w:rsidRPr="005B2371" w:rsidRDefault="005B2371" w:rsidP="005B2371">
            <w:pPr>
              <w:shd w:val="clear" w:color="auto" w:fill="FFFFFF"/>
              <w:spacing w:after="0" w:line="240" w:lineRule="auto"/>
              <w:ind w:right="-108"/>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vertAlign w:val="superscript"/>
              </w:rPr>
              <w:t>2</w:t>
            </w:r>
            <w:proofErr w:type="gramStart"/>
            <w:r w:rsidRPr="005B2371">
              <w:rPr>
                <w:rFonts w:ascii="Times New Roman" w:hAnsi="Times New Roman" w:cs="Times New Roman"/>
                <w:color w:val="000000"/>
                <w:sz w:val="28"/>
                <w:szCs w:val="28"/>
              </w:rPr>
              <w:t> Е</w:t>
            </w:r>
            <w:proofErr w:type="gramEnd"/>
            <w:r w:rsidRPr="005B2371">
              <w:rPr>
                <w:rFonts w:ascii="Times New Roman" w:hAnsi="Times New Roman" w:cs="Times New Roman"/>
                <w:color w:val="000000"/>
                <w:sz w:val="28"/>
                <w:szCs w:val="2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B2371" w:rsidRPr="005B2371" w:rsidRDefault="005B2371" w:rsidP="005B2371">
            <w:pPr>
              <w:shd w:val="clear" w:color="auto" w:fill="FFFFFF"/>
              <w:spacing w:after="0" w:line="240" w:lineRule="auto"/>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vertAlign w:val="superscript"/>
              </w:rPr>
              <w:t>3</w:t>
            </w:r>
            <w:proofErr w:type="gramStart"/>
            <w:r w:rsidRPr="005B2371">
              <w:rPr>
                <w:rFonts w:ascii="Times New Roman" w:hAnsi="Times New Roman" w:cs="Times New Roman"/>
                <w:color w:val="000000"/>
                <w:sz w:val="28"/>
                <w:szCs w:val="28"/>
              </w:rPr>
              <w:t> У</w:t>
            </w:r>
            <w:proofErr w:type="gramEnd"/>
            <w:r w:rsidRPr="005B2371">
              <w:rPr>
                <w:rFonts w:ascii="Times New Roman" w:hAnsi="Times New Roman" w:cs="Times New Roman"/>
                <w:color w:val="000000"/>
                <w:sz w:val="28"/>
                <w:szCs w:val="28"/>
              </w:rPr>
              <w:t>казывается ссылка на положения федерального закона, устанавливающего основания проведения плановой проверки.</w:t>
            </w:r>
          </w:p>
          <w:p w:rsidR="005B2371" w:rsidRPr="005B2371" w:rsidRDefault="005B2371" w:rsidP="005B2371">
            <w:pPr>
              <w:spacing w:after="0" w:line="240" w:lineRule="auto"/>
              <w:contextualSpacing/>
              <w:jc w:val="both"/>
              <w:rPr>
                <w:rFonts w:ascii="Times New Roman" w:hAnsi="Times New Roman" w:cs="Times New Roman"/>
                <w:color w:val="000000"/>
                <w:sz w:val="28"/>
                <w:szCs w:val="28"/>
              </w:rPr>
            </w:pPr>
            <w:r w:rsidRPr="005B2371">
              <w:rPr>
                <w:rFonts w:ascii="Times New Roman" w:hAnsi="Times New Roman" w:cs="Times New Roman"/>
                <w:color w:val="000000"/>
                <w:sz w:val="28"/>
                <w:szCs w:val="28"/>
                <w:vertAlign w:val="superscript"/>
              </w:rPr>
              <w:t>4</w:t>
            </w:r>
            <w:proofErr w:type="gramStart"/>
            <w:r w:rsidRPr="005B2371">
              <w:rPr>
                <w:rFonts w:ascii="Times New Roman" w:hAnsi="Times New Roman" w:cs="Times New Roman"/>
                <w:color w:val="000000"/>
                <w:sz w:val="28"/>
                <w:szCs w:val="28"/>
              </w:rPr>
              <w:t> У</w:t>
            </w:r>
            <w:proofErr w:type="gramEnd"/>
            <w:r w:rsidRPr="005B2371">
              <w:rPr>
                <w:rFonts w:ascii="Times New Roman" w:hAnsi="Times New Roman" w:cs="Times New Roman"/>
                <w:color w:val="000000"/>
                <w:sz w:val="28"/>
                <w:szCs w:val="28"/>
              </w:rPr>
              <w:t>казывается календарный месяц начала проведения проверки.</w:t>
            </w:r>
          </w:p>
        </w:tc>
      </w:tr>
    </w:tbl>
    <w:p w:rsidR="005B2371" w:rsidRPr="005B2371" w:rsidRDefault="005B2371" w:rsidP="005B2371">
      <w:pPr>
        <w:spacing w:after="0" w:line="240" w:lineRule="auto"/>
        <w:ind w:firstLine="720"/>
        <w:contextualSpacing/>
        <w:jc w:val="center"/>
        <w:rPr>
          <w:rFonts w:ascii="Times New Roman" w:hAnsi="Times New Roman" w:cs="Times New Roman"/>
          <w:color w:val="000000"/>
          <w:sz w:val="28"/>
          <w:szCs w:val="28"/>
        </w:rPr>
      </w:pPr>
      <w:r w:rsidRPr="005B2371">
        <w:rPr>
          <w:rFonts w:ascii="Times New Roman" w:hAnsi="Times New Roman" w:cs="Times New Roman"/>
          <w:color w:val="000000"/>
          <w:sz w:val="28"/>
          <w:szCs w:val="28"/>
        </w:rPr>
        <w:lastRenderedPageBreak/>
        <w:t>_____________</w:t>
      </w:r>
    </w:p>
    <w:p w:rsidR="005B2371" w:rsidRPr="005B2371" w:rsidRDefault="005B2371" w:rsidP="005B2371">
      <w:pPr>
        <w:spacing w:after="0" w:line="240" w:lineRule="auto"/>
        <w:ind w:firstLine="720"/>
        <w:contextualSpacing/>
        <w:jc w:val="center"/>
        <w:rPr>
          <w:rFonts w:ascii="Times New Roman" w:hAnsi="Times New Roman" w:cs="Times New Roman"/>
          <w:color w:val="000000"/>
          <w:sz w:val="28"/>
          <w:szCs w:val="28"/>
        </w:rPr>
      </w:pPr>
    </w:p>
    <w:p w:rsidR="005B2371" w:rsidRPr="005B2371" w:rsidRDefault="005B2371" w:rsidP="005B2371">
      <w:pPr>
        <w:spacing w:after="0" w:line="240" w:lineRule="auto"/>
        <w:ind w:firstLine="720"/>
        <w:contextualSpacing/>
        <w:rPr>
          <w:rFonts w:ascii="Times New Roman" w:hAnsi="Times New Roman" w:cs="Times New Roman"/>
          <w:color w:val="000000"/>
          <w:sz w:val="28"/>
          <w:szCs w:val="28"/>
        </w:rPr>
      </w:pPr>
    </w:p>
    <w:p w:rsidR="005B2371" w:rsidRPr="005B2371" w:rsidRDefault="005B2371" w:rsidP="005B2371">
      <w:pPr>
        <w:spacing w:after="0" w:line="240" w:lineRule="auto"/>
        <w:ind w:firstLine="720"/>
        <w:contextualSpacing/>
        <w:rPr>
          <w:rFonts w:ascii="Times New Roman" w:hAnsi="Times New Roman" w:cs="Times New Roman"/>
          <w:sz w:val="28"/>
          <w:szCs w:val="28"/>
        </w:rPr>
      </w:pP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p>
    <w:p w:rsidR="005B2371" w:rsidRPr="005B2371" w:rsidRDefault="005B2371" w:rsidP="005B2371">
      <w:pPr>
        <w:spacing w:after="0" w:line="240" w:lineRule="auto"/>
        <w:ind w:firstLine="709"/>
        <w:contextualSpacing/>
        <w:jc w:val="both"/>
        <w:rPr>
          <w:rFonts w:ascii="Times New Roman" w:hAnsi="Times New Roman" w:cs="Times New Roman"/>
          <w:sz w:val="28"/>
          <w:szCs w:val="28"/>
        </w:rPr>
      </w:pPr>
    </w:p>
    <w:p w:rsidR="00D90F3F" w:rsidRPr="005B2371" w:rsidRDefault="00D90F3F" w:rsidP="005B2371">
      <w:pPr>
        <w:spacing w:after="0" w:line="240" w:lineRule="auto"/>
        <w:contextualSpacing/>
        <w:jc w:val="center"/>
        <w:rPr>
          <w:rFonts w:ascii="Times New Roman" w:hAnsi="Times New Roman" w:cs="Times New Roman"/>
          <w:sz w:val="28"/>
          <w:szCs w:val="28"/>
        </w:rPr>
      </w:pPr>
    </w:p>
    <w:sectPr w:rsidR="00D90F3F" w:rsidRPr="005B2371" w:rsidSect="00360CBC">
      <w:pgSz w:w="15840" w:h="12240" w:orient="landscape"/>
      <w:pgMar w:top="1418"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E7DD9"/>
    <w:multiLevelType w:val="hybridMultilevel"/>
    <w:tmpl w:val="4B882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12C28"/>
    <w:multiLevelType w:val="multilevel"/>
    <w:tmpl w:val="27626006"/>
    <w:lvl w:ilvl="0">
      <w:start w:val="1"/>
      <w:numFmt w:val="decimal"/>
      <w:lvlText w:val="%1."/>
      <w:lvlJc w:val="left"/>
      <w:pPr>
        <w:ind w:left="720" w:hanging="360"/>
      </w:pPr>
      <w:rPr>
        <w:rFonts w:hint="default"/>
      </w:rPr>
    </w:lvl>
    <w:lvl w:ilvl="1">
      <w:start w:val="3"/>
      <w:numFmt w:val="decimal"/>
      <w:isLgl/>
      <w:lvlText w:val="%1.%2."/>
      <w:lvlJc w:val="left"/>
      <w:pPr>
        <w:ind w:left="1359" w:hanging="825"/>
      </w:pPr>
      <w:rPr>
        <w:rFonts w:hint="default"/>
      </w:rPr>
    </w:lvl>
    <w:lvl w:ilvl="2">
      <w:start w:val="15"/>
      <w:numFmt w:val="decimal"/>
      <w:isLgl/>
      <w:lvlText w:val="%1.%2.%3."/>
      <w:lvlJc w:val="left"/>
      <w:pPr>
        <w:ind w:left="1533" w:hanging="82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2371"/>
    <w:rsid w:val="005B2371"/>
    <w:rsid w:val="00D90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371"/>
    <w:rPr>
      <w:color w:val="000080"/>
      <w:u w:val="single"/>
      <w:lang/>
    </w:rPr>
  </w:style>
  <w:style w:type="paragraph" w:styleId="a4">
    <w:name w:val="Body Text"/>
    <w:basedOn w:val="a"/>
    <w:link w:val="a5"/>
    <w:rsid w:val="005B2371"/>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5B2371"/>
    <w:rPr>
      <w:rFonts w:ascii="Times New Roman" w:eastAsia="Times New Roman" w:hAnsi="Times New Roman" w:cs="Times New Roman"/>
      <w:sz w:val="24"/>
      <w:szCs w:val="24"/>
      <w:lang w:eastAsia="ar-SA"/>
    </w:rPr>
  </w:style>
  <w:style w:type="character" w:customStyle="1" w:styleId="blk">
    <w:name w:val="blk"/>
    <w:basedOn w:val="a0"/>
    <w:rsid w:val="005B2371"/>
  </w:style>
  <w:style w:type="paragraph" w:customStyle="1" w:styleId="ConsPlusNormal">
    <w:name w:val="ConsPlusNormal"/>
    <w:rsid w:val="005B237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nsultant.ru/cons/cgi/online.cgi?req=query&amp;div=LAW&amp;opt=1&amp;REFDOC=201699&amp;REFBASE=LAW&amp;REFFIELD=134&amp;REFSEGM=206&amp;REFPAGE=0&amp;REFTYPE=QP_MULTI_REF&amp;ts=9690148827499727177&amp;REFDST=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hotlaw/saratov/156553/" TargetMode="External"/><Relationship Id="rId11" Type="http://schemas.openxmlformats.org/officeDocument/2006/relationships/theme" Target="theme/theme1.xml"/><Relationship Id="rId5" Type="http://schemas.openxmlformats.org/officeDocument/2006/relationships/hyperlink" Target="http://www.garant.ru/hotlaw/saratov/1565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15468</Words>
  <Characters>88173</Characters>
  <Application>Microsoft Office Word</Application>
  <DocSecurity>0</DocSecurity>
  <Lines>734</Lines>
  <Paragraphs>206</Paragraphs>
  <ScaleCrop>false</ScaleCrop>
  <Company/>
  <LinksUpToDate>false</LinksUpToDate>
  <CharactersWithSpaces>103435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2017-03-14T08:20:00Z</dcterms:created>
  <dcterms:modified xsi:type="dcterms:W3CDTF">2017-03-14T08:21:00Z</dcterms:modified>
</cp:coreProperties>
</file>