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1" w:rsidRPr="00AD5B71" w:rsidRDefault="00C62F61" w:rsidP="00C62F61">
      <w:pPr>
        <w:spacing w:before="1332" w:line="300" w:lineRule="exact"/>
        <w:jc w:val="center"/>
        <w:rPr>
          <w:snapToGrid w:val="0"/>
          <w:color w:val="000000" w:themeColor="text1"/>
        </w:rPr>
      </w:pPr>
      <w:r w:rsidRPr="00AD5B71">
        <w:rPr>
          <w:noProof/>
          <w:color w:val="000000" w:themeColor="text1"/>
        </w:rPr>
        <w:drawing>
          <wp:inline distT="0" distB="0" distL="0" distR="0" wp14:anchorId="3E72DE90" wp14:editId="57D108FC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Pr="00AD5B71" w:rsidRDefault="00C62F61" w:rsidP="00C62F61">
      <w:pPr>
        <w:pStyle w:val="Oaenoaieoiaioa"/>
        <w:ind w:firstLine="0"/>
        <w:jc w:val="center"/>
        <w:rPr>
          <w:b/>
          <w:bCs/>
          <w:color w:val="000000" w:themeColor="text1"/>
          <w:sz w:val="16"/>
          <w:szCs w:val="16"/>
        </w:rPr>
      </w:pP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D5B71">
        <w:rPr>
          <w:rFonts w:ascii="Times New Roman" w:hAnsi="Times New Roman"/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D5B71">
        <w:rPr>
          <w:rFonts w:ascii="Times New Roman" w:hAnsi="Times New Roman"/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D5B71">
        <w:rPr>
          <w:rFonts w:ascii="Times New Roman" w:hAnsi="Times New Roman"/>
          <w:b/>
          <w:bCs/>
          <w:color w:val="000000" w:themeColor="text1"/>
          <w:sz w:val="32"/>
          <w:szCs w:val="32"/>
        </w:rPr>
        <w:t>САРАТОВСКОЙ ОБЛАСТИ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C62F61" w:rsidRPr="00AD5B71" w:rsidRDefault="00665BEB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</w:rPr>
      </w:pPr>
      <w:r w:rsidRPr="00AD5B71">
        <w:rPr>
          <w:rFonts w:ascii="Times New Roman" w:hAnsi="Times New Roman"/>
          <w:b/>
          <w:bCs/>
          <w:color w:val="000000" w:themeColor="text1"/>
        </w:rPr>
        <w:t>Двадцать четвертое</w:t>
      </w:r>
      <w:r w:rsidR="00C62F61" w:rsidRPr="00AD5B71">
        <w:rPr>
          <w:rFonts w:ascii="Times New Roman" w:hAnsi="Times New Roman"/>
          <w:b/>
          <w:bCs/>
          <w:color w:val="000000" w:themeColor="text1"/>
        </w:rPr>
        <w:t xml:space="preserve"> заседание </w:t>
      </w:r>
    </w:p>
    <w:p w:rsidR="00C62F61" w:rsidRPr="00AD5B71" w:rsidRDefault="00C62F61" w:rsidP="00665BEB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</w:rPr>
      </w:pPr>
      <w:r w:rsidRPr="00AD5B71">
        <w:rPr>
          <w:rFonts w:ascii="Times New Roman" w:hAnsi="Times New Roman"/>
          <w:b/>
          <w:bCs/>
          <w:color w:val="000000" w:themeColor="text1"/>
        </w:rPr>
        <w:tab/>
      </w:r>
      <w:r w:rsidRPr="00AD5B71">
        <w:rPr>
          <w:rFonts w:ascii="Times New Roman" w:hAnsi="Times New Roman"/>
          <w:b/>
          <w:bCs/>
          <w:color w:val="000000" w:themeColor="text1"/>
          <w:sz w:val="24"/>
        </w:rPr>
        <w:tab/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color w:val="000000" w:themeColor="text1"/>
          <w:szCs w:val="28"/>
        </w:rPr>
      </w:pPr>
      <w:r w:rsidRPr="00AD5B71">
        <w:rPr>
          <w:rFonts w:ascii="Times New Roman" w:hAnsi="Times New Roman"/>
          <w:b/>
          <w:bCs/>
          <w:color w:val="000000" w:themeColor="text1"/>
          <w:szCs w:val="28"/>
        </w:rPr>
        <w:t>РЕШЕНИЕ №</w:t>
      </w:r>
      <w:r w:rsidR="004D74A9">
        <w:rPr>
          <w:rFonts w:ascii="Times New Roman" w:hAnsi="Times New Roman"/>
          <w:b/>
          <w:bCs/>
          <w:color w:val="000000" w:themeColor="text1"/>
          <w:szCs w:val="28"/>
        </w:rPr>
        <w:t>14</w:t>
      </w:r>
    </w:p>
    <w:p w:rsidR="00C62F61" w:rsidRPr="00AD5B71" w:rsidRDefault="00C62F61" w:rsidP="00C62F61">
      <w:pPr>
        <w:pStyle w:val="Oaenoaieoiaioa"/>
        <w:ind w:firstLine="0"/>
        <w:jc w:val="left"/>
        <w:rPr>
          <w:rFonts w:ascii="Times New Roman" w:hAnsi="Times New Roman"/>
          <w:color w:val="000000" w:themeColor="text1"/>
          <w:sz w:val="24"/>
        </w:rPr>
      </w:pPr>
    </w:p>
    <w:p w:rsidR="00C62F61" w:rsidRPr="00AD5B71" w:rsidRDefault="00C62F61" w:rsidP="00C62F61">
      <w:pPr>
        <w:pStyle w:val="Oaenoaieoiaioa"/>
        <w:ind w:firstLine="0"/>
        <w:jc w:val="lef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 xml:space="preserve">от </w:t>
      </w:r>
      <w:r w:rsidR="00951C73" w:rsidRPr="00AD5B71">
        <w:rPr>
          <w:rFonts w:ascii="Times New Roman" w:hAnsi="Times New Roman"/>
          <w:color w:val="000000" w:themeColor="text1"/>
          <w:sz w:val="24"/>
        </w:rPr>
        <w:t>3</w:t>
      </w:r>
      <w:r w:rsidR="00C8754E" w:rsidRPr="00AD5B71">
        <w:rPr>
          <w:rFonts w:ascii="Times New Roman" w:hAnsi="Times New Roman"/>
          <w:color w:val="000000" w:themeColor="text1"/>
          <w:sz w:val="24"/>
        </w:rPr>
        <w:t xml:space="preserve"> марта</w:t>
      </w:r>
      <w:r w:rsidRPr="00AD5B71">
        <w:rPr>
          <w:rFonts w:ascii="Times New Roman" w:hAnsi="Times New Roman"/>
          <w:color w:val="000000" w:themeColor="text1"/>
          <w:sz w:val="24"/>
        </w:rPr>
        <w:t xml:space="preserve"> 202</w:t>
      </w:r>
      <w:r w:rsidR="00665BEB" w:rsidRPr="00AD5B71">
        <w:rPr>
          <w:rFonts w:ascii="Times New Roman" w:hAnsi="Times New Roman"/>
          <w:color w:val="000000" w:themeColor="text1"/>
          <w:sz w:val="24"/>
        </w:rPr>
        <w:t xml:space="preserve">3 </w:t>
      </w:r>
      <w:r w:rsidRPr="00AD5B71">
        <w:rPr>
          <w:rFonts w:ascii="Times New Roman" w:hAnsi="Times New Roman"/>
          <w:color w:val="000000" w:themeColor="text1"/>
          <w:sz w:val="24"/>
        </w:rPr>
        <w:t>года</w:t>
      </w:r>
    </w:p>
    <w:p w:rsidR="00C62F61" w:rsidRPr="00AD5B71" w:rsidRDefault="00C62F61" w:rsidP="00C62F61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D5B71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AD5B71">
        <w:rPr>
          <w:rFonts w:ascii="Times New Roman" w:hAnsi="Times New Roman"/>
          <w:color w:val="000000" w:themeColor="text1"/>
          <w:sz w:val="26"/>
          <w:szCs w:val="26"/>
        </w:rPr>
        <w:t>. Ивантеевка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О внесении изменений и дополнений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в решение районного Собрания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от 11.10.2022 г. №36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 xml:space="preserve"> «Об утверждении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 xml:space="preserve">«Положения об оплате труда 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 xml:space="preserve">муниципальных служащих 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proofErr w:type="spellStart"/>
      <w:r w:rsidRPr="00AD5B71">
        <w:rPr>
          <w:b/>
          <w:color w:val="000000" w:themeColor="text1"/>
        </w:rPr>
        <w:t>Ивантеевского</w:t>
      </w:r>
      <w:proofErr w:type="spellEnd"/>
      <w:r w:rsidRPr="00AD5B71">
        <w:rPr>
          <w:b/>
          <w:color w:val="000000" w:themeColor="text1"/>
        </w:rPr>
        <w:t xml:space="preserve"> муниципального района 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Саратовской области»</w:t>
      </w:r>
    </w:p>
    <w:p w:rsidR="00C62F61" w:rsidRPr="00AD5B71" w:rsidRDefault="00C62F61" w:rsidP="00C62F61">
      <w:pPr>
        <w:pStyle w:val="Oaenoaieoiaioa"/>
        <w:ind w:firstLine="0"/>
        <w:jc w:val="left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62F61" w:rsidRPr="00AD5B71" w:rsidRDefault="00C62F61" w:rsidP="00C62F6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</w:t>
      </w:r>
      <w:r w:rsidR="0096371A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02 марта 2007 года № 25-ФЗ   «О муниципальной службе в Российской федерации»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, Законом Саратовской области от 2 августа 2007 г. №157-ЗСО «О некоторых вопросах муниципальной</w:t>
      </w:r>
      <w:r w:rsidR="00665BEB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службы в Саратовской области», экспертным заключением  </w:t>
      </w:r>
      <w:r w:rsidR="0096371A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от 17.01.2023 №10-09-05/169 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и на основании статьи 19 </w:t>
      </w:r>
      <w:hyperlink r:id="rId9" w:tooltip="УСТАВ МО от 24.12.2021 0:00:00 №38 Ивантеевское районное Собрание Ивантеевского муниципального района Саратовской области&#10;&#10;УСТАВ ИВАНТЕЕВСКОГО МУНИЦИПАЛЬНОГО РАЙОНА САРАТОВСКОЙ ОБЛАСТИ" w:history="1">
        <w:r w:rsidRPr="00AD5B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Устава</w:t>
        </w:r>
      </w:hyperlink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10" w:tooltip="УСТАВ МО от 24.12.2021 0:00:00 №38 Ивантеевское районное Собрание Ивантеевского муниципального района Саратовской области&#10;&#10;УСТАВ ИВАНТЕЕВСКОГО МУНИЦИПАЛЬНОГО РАЙОНА САРАТОВСКОЙ ОБЛАСТИ" w:history="1">
        <w:proofErr w:type="spellStart"/>
        <w:r w:rsidRPr="00AD5B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Ивантеевского</w:t>
        </w:r>
        <w:proofErr w:type="spellEnd"/>
        <w:r w:rsidRPr="00AD5B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муниципального района</w:t>
        </w:r>
      </w:hyperlink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Ивантеевское</w:t>
      </w:r>
      <w:proofErr w:type="spell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районное Собрание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РЕШИЛО: </w:t>
      </w:r>
      <w:proofErr w:type="gramEnd"/>
    </w:p>
    <w:p w:rsidR="00C62F61" w:rsidRPr="00AD5B71" w:rsidRDefault="00C62F61" w:rsidP="00665BE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D5B71">
        <w:rPr>
          <w:color w:val="000000" w:themeColor="text1"/>
          <w:spacing w:val="-16"/>
          <w:sz w:val="28"/>
          <w:szCs w:val="28"/>
        </w:rPr>
        <w:t xml:space="preserve">1. </w:t>
      </w:r>
      <w:r w:rsidR="00665BEB" w:rsidRPr="00AD5B71">
        <w:rPr>
          <w:color w:val="000000" w:themeColor="text1"/>
          <w:spacing w:val="-16"/>
          <w:sz w:val="28"/>
          <w:szCs w:val="28"/>
        </w:rPr>
        <w:t xml:space="preserve">Приложение №1 к решению районного Собрания </w:t>
      </w:r>
      <w:r w:rsidR="00665BEB" w:rsidRPr="00AD5B71">
        <w:rPr>
          <w:color w:val="000000" w:themeColor="text1"/>
          <w:sz w:val="28"/>
          <w:szCs w:val="28"/>
        </w:rPr>
        <w:t xml:space="preserve">от 11.10.2022 г. №36 «Об утверждении «Положения об оплате труда муниципальных служащих  </w:t>
      </w:r>
      <w:proofErr w:type="spellStart"/>
      <w:r w:rsidR="00665BEB" w:rsidRPr="00AD5B71">
        <w:rPr>
          <w:color w:val="000000" w:themeColor="text1"/>
          <w:sz w:val="28"/>
          <w:szCs w:val="28"/>
        </w:rPr>
        <w:t>Ивантеевского</w:t>
      </w:r>
      <w:proofErr w:type="spellEnd"/>
      <w:r w:rsidR="00665BEB" w:rsidRPr="00AD5B71">
        <w:rPr>
          <w:color w:val="000000" w:themeColor="text1"/>
          <w:sz w:val="28"/>
          <w:szCs w:val="28"/>
        </w:rPr>
        <w:t xml:space="preserve"> муниципального района  Саратовской области» (с учетом изменений от 23.12.2022 №62) изложить в новой редакции (пр</w:t>
      </w:r>
      <w:r w:rsidR="0096371A" w:rsidRPr="00AD5B71">
        <w:rPr>
          <w:color w:val="000000" w:themeColor="text1"/>
          <w:sz w:val="28"/>
          <w:szCs w:val="28"/>
        </w:rPr>
        <w:t>ил</w:t>
      </w:r>
      <w:r w:rsidR="00665BEB" w:rsidRPr="00AD5B71">
        <w:rPr>
          <w:color w:val="000000" w:themeColor="text1"/>
          <w:sz w:val="28"/>
          <w:szCs w:val="28"/>
        </w:rPr>
        <w:t>агается).</w:t>
      </w:r>
    </w:p>
    <w:p w:rsidR="00325DEA" w:rsidRPr="00AD5B71" w:rsidRDefault="00325DEA" w:rsidP="00665BE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D5B71">
        <w:rPr>
          <w:color w:val="000000" w:themeColor="text1"/>
          <w:sz w:val="28"/>
          <w:szCs w:val="28"/>
        </w:rPr>
        <w:t xml:space="preserve">1.2.  Наименование приложения №1 к Положению изложить в новой редакции: «Размеры должностных окладов муниципальных служащих </w:t>
      </w:r>
      <w:proofErr w:type="spellStart"/>
      <w:r w:rsidRPr="00AD5B71">
        <w:rPr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color w:val="000000" w:themeColor="text1"/>
          <w:sz w:val="28"/>
          <w:szCs w:val="28"/>
        </w:rPr>
        <w:t xml:space="preserve"> муниципального района Саратовской области».</w:t>
      </w:r>
    </w:p>
    <w:p w:rsidR="00325DEA" w:rsidRPr="00AD5B71" w:rsidRDefault="00325DEA" w:rsidP="00325DE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D5B71">
        <w:rPr>
          <w:color w:val="000000" w:themeColor="text1"/>
          <w:sz w:val="28"/>
          <w:szCs w:val="28"/>
        </w:rPr>
        <w:t>1.3. Наименование приложения №2 к Положению изложить в новой редакции: «</w:t>
      </w:r>
      <w:r w:rsidR="00537B72" w:rsidRPr="00AD5B71">
        <w:rPr>
          <w:color w:val="000000" w:themeColor="text1"/>
          <w:sz w:val="28"/>
          <w:szCs w:val="28"/>
        </w:rPr>
        <w:t>Размер о</w:t>
      </w:r>
      <w:r w:rsidRPr="00AD5B71">
        <w:rPr>
          <w:color w:val="000000" w:themeColor="text1"/>
          <w:sz w:val="28"/>
          <w:szCs w:val="28"/>
        </w:rPr>
        <w:t>клад</w:t>
      </w:r>
      <w:r w:rsidR="00537B72" w:rsidRPr="00AD5B71">
        <w:rPr>
          <w:color w:val="000000" w:themeColor="text1"/>
          <w:sz w:val="28"/>
          <w:szCs w:val="28"/>
        </w:rPr>
        <w:t>а</w:t>
      </w:r>
      <w:r w:rsidRPr="00AD5B71">
        <w:rPr>
          <w:color w:val="000000" w:themeColor="text1"/>
          <w:sz w:val="28"/>
          <w:szCs w:val="28"/>
        </w:rPr>
        <w:t xml:space="preserve"> за классный чин муниципальны</w:t>
      </w:r>
      <w:r w:rsidR="00537B72" w:rsidRPr="00AD5B71">
        <w:rPr>
          <w:color w:val="000000" w:themeColor="text1"/>
          <w:sz w:val="28"/>
          <w:szCs w:val="28"/>
        </w:rPr>
        <w:t>м</w:t>
      </w:r>
      <w:r w:rsidRPr="00AD5B71">
        <w:rPr>
          <w:color w:val="000000" w:themeColor="text1"/>
          <w:sz w:val="28"/>
          <w:szCs w:val="28"/>
        </w:rPr>
        <w:t xml:space="preserve"> служащи</w:t>
      </w:r>
      <w:r w:rsidR="00537B72" w:rsidRPr="00AD5B71">
        <w:rPr>
          <w:color w:val="000000" w:themeColor="text1"/>
          <w:sz w:val="28"/>
          <w:szCs w:val="28"/>
        </w:rPr>
        <w:t>м</w:t>
      </w:r>
      <w:r w:rsidRPr="00AD5B71">
        <w:rPr>
          <w:color w:val="000000" w:themeColor="text1"/>
          <w:sz w:val="28"/>
          <w:szCs w:val="28"/>
        </w:rPr>
        <w:t xml:space="preserve"> </w:t>
      </w:r>
      <w:proofErr w:type="spellStart"/>
      <w:r w:rsidRPr="00AD5B71">
        <w:rPr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color w:val="000000" w:themeColor="text1"/>
          <w:sz w:val="28"/>
          <w:szCs w:val="28"/>
        </w:rPr>
        <w:t xml:space="preserve"> муниципального района Саратовской области».</w:t>
      </w:r>
    </w:p>
    <w:p w:rsidR="00C62F61" w:rsidRPr="00AD5B71" w:rsidRDefault="00665BEB" w:rsidP="00C62F6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. Опубликовать настоящее решение в 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района»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C62F61" w:rsidRPr="00AD5B71">
        <w:rPr>
          <w:rFonts w:ascii="Times New Roman" w:hAnsi="Times New Roman"/>
          <w:bCs/>
          <w:color w:val="000000" w:themeColor="text1"/>
          <w:sz w:val="28"/>
          <w:szCs w:val="28"/>
        </w:rPr>
        <w:t>Ивантеевского</w:t>
      </w:r>
      <w:proofErr w:type="spellEnd"/>
      <w:r w:rsidR="00C62F61" w:rsidRPr="00AD5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в сети «Интернет».</w:t>
      </w:r>
    </w:p>
    <w:p w:rsidR="00C62F61" w:rsidRPr="00AD5B71" w:rsidRDefault="00665BEB" w:rsidP="00C62F61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 момента его опубликования.</w:t>
      </w:r>
    </w:p>
    <w:p w:rsidR="00C62F61" w:rsidRPr="00AD5B71" w:rsidRDefault="00C62F61" w:rsidP="00C62F6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65BEB" w:rsidRPr="00AD5B71" w:rsidRDefault="00665BEB" w:rsidP="00C62F6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районного Собрания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7B72" w:rsidRPr="00AD5B71" w:rsidRDefault="00537B72" w:rsidP="00C62F61">
      <w:pPr>
        <w:autoSpaceDE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62F61" w:rsidRPr="00AD5B71" w:rsidRDefault="00C62F61" w:rsidP="00C62F61">
      <w:pPr>
        <w:pStyle w:val="a5"/>
        <w:rPr>
          <w:rFonts w:ascii="Times New Roman" w:hAnsi="Times New Roman" w:cs="Times New Roman"/>
          <w:color w:val="000000" w:themeColor="text1"/>
        </w:rPr>
      </w:pPr>
      <w:r w:rsidRPr="00AD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F94287" w:rsidRPr="00AD5B71" w:rsidRDefault="00C62F61" w:rsidP="00C62F61">
      <w:pPr>
        <w:tabs>
          <w:tab w:val="left" w:pos="7797"/>
        </w:tabs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                            </w:t>
      </w:r>
      <w:r w:rsidR="0096371A"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В.В. Басов  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F94287" w:rsidRDefault="00F94287" w:rsidP="004D74A9">
      <w:pPr>
        <w:ind w:firstLine="0"/>
        <w:rPr>
          <w:rFonts w:ascii="Times New Roman" w:hAnsi="Times New Roman"/>
          <w:color w:val="000000" w:themeColor="text1"/>
        </w:rPr>
      </w:pPr>
    </w:p>
    <w:p w:rsidR="004D74A9" w:rsidRPr="00AD5B71" w:rsidRDefault="004D74A9" w:rsidP="004D74A9">
      <w:pPr>
        <w:ind w:firstLine="0"/>
        <w:rPr>
          <w:rFonts w:ascii="Times New Roman" w:hAnsi="Times New Roman"/>
          <w:color w:val="000000" w:themeColor="text1"/>
        </w:rPr>
      </w:pPr>
    </w:p>
    <w:p w:rsidR="004D74A9" w:rsidRDefault="004D74A9" w:rsidP="004D74A9">
      <w:pPr>
        <w:pStyle w:val="Oaenoaieoiaioa"/>
        <w:ind w:right="-568" w:firstLine="4111"/>
        <w:jc w:val="right"/>
        <w:rPr>
          <w:rFonts w:ascii="Times New Roman" w:hAnsi="Times New Roman"/>
          <w:color w:val="000000" w:themeColor="text1"/>
          <w:sz w:val="24"/>
        </w:rPr>
      </w:pPr>
    </w:p>
    <w:p w:rsidR="004D74A9" w:rsidRDefault="004D74A9" w:rsidP="004D74A9">
      <w:pPr>
        <w:pStyle w:val="Oaenoaieoiaioa"/>
        <w:ind w:right="-568" w:firstLine="4111"/>
        <w:jc w:val="right"/>
        <w:rPr>
          <w:rFonts w:ascii="Times New Roman" w:hAnsi="Times New Roman"/>
          <w:color w:val="000000" w:themeColor="text1"/>
          <w:sz w:val="24"/>
        </w:rPr>
      </w:pPr>
    </w:p>
    <w:p w:rsidR="004D74A9" w:rsidRDefault="004D74A9" w:rsidP="004D74A9">
      <w:pPr>
        <w:pStyle w:val="Oaenoaieoiaioa"/>
        <w:ind w:right="-568" w:firstLine="4111"/>
        <w:jc w:val="right"/>
        <w:rPr>
          <w:rFonts w:ascii="Times New Roman" w:hAnsi="Times New Roman"/>
          <w:color w:val="000000" w:themeColor="text1"/>
          <w:sz w:val="24"/>
        </w:rPr>
      </w:pPr>
    </w:p>
    <w:p w:rsidR="00F94287" w:rsidRPr="00AD5B71" w:rsidRDefault="00F94287" w:rsidP="004D74A9">
      <w:pPr>
        <w:pStyle w:val="Oaenoaieoiaioa"/>
        <w:ind w:right="-568" w:firstLine="4111"/>
        <w:jc w:val="righ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lastRenderedPageBreak/>
        <w:t>Приложение №1</w:t>
      </w:r>
    </w:p>
    <w:p w:rsidR="00F94287" w:rsidRPr="00AD5B71" w:rsidRDefault="00F94287" w:rsidP="004D74A9">
      <w:pPr>
        <w:pStyle w:val="Oaenoaieoiaioa"/>
        <w:ind w:right="-568" w:firstLine="4111"/>
        <w:jc w:val="righ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>к решению районного Собрания</w:t>
      </w:r>
    </w:p>
    <w:p w:rsidR="00F94287" w:rsidRPr="00AD5B71" w:rsidRDefault="00F94287" w:rsidP="004D74A9">
      <w:pPr>
        <w:pStyle w:val="Oaenoaieoiaioa"/>
        <w:ind w:right="-568" w:firstLine="4111"/>
        <w:jc w:val="righ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>от 03.03.2023 г. №</w:t>
      </w:r>
      <w:r w:rsidR="004D74A9">
        <w:rPr>
          <w:rFonts w:ascii="Times New Roman" w:hAnsi="Times New Roman"/>
          <w:color w:val="000000" w:themeColor="text1"/>
          <w:sz w:val="24"/>
        </w:rPr>
        <w:t>14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>«О внесении изменений и дополнений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>в решение районного Собрания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>от 11.10.2022 г. №36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 xml:space="preserve"> «Об утверждении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 xml:space="preserve">«Положения об оплате труда 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 xml:space="preserve">муниципальных служащих 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proofErr w:type="spellStart"/>
      <w:r w:rsidRPr="00AD5B71">
        <w:rPr>
          <w:color w:val="000000" w:themeColor="text1"/>
        </w:rPr>
        <w:t>Ивантеевского</w:t>
      </w:r>
      <w:proofErr w:type="spellEnd"/>
      <w:r w:rsidRPr="00AD5B71">
        <w:rPr>
          <w:color w:val="000000" w:themeColor="text1"/>
        </w:rPr>
        <w:t xml:space="preserve"> муниципального района </w:t>
      </w:r>
    </w:p>
    <w:p w:rsidR="00F94287" w:rsidRPr="00AD5B71" w:rsidRDefault="00F94287" w:rsidP="004D74A9">
      <w:pPr>
        <w:pStyle w:val="ConsPlusNormal"/>
        <w:ind w:right="-568"/>
        <w:jc w:val="right"/>
        <w:rPr>
          <w:color w:val="000000" w:themeColor="text1"/>
        </w:rPr>
      </w:pPr>
      <w:r w:rsidRPr="00AD5B71">
        <w:rPr>
          <w:color w:val="000000" w:themeColor="text1"/>
        </w:rPr>
        <w:t>Саратовской области»</w:t>
      </w:r>
    </w:p>
    <w:p w:rsidR="00F94287" w:rsidRPr="00AD5B71" w:rsidRDefault="00F94287" w:rsidP="00F94287">
      <w:pPr>
        <w:pStyle w:val="Oaenoaieoiaioa"/>
        <w:ind w:firstLine="0"/>
        <w:jc w:val="right"/>
        <w:rPr>
          <w:rFonts w:ascii="Times New Roman" w:hAnsi="Times New Roman"/>
          <w:color w:val="000000" w:themeColor="text1"/>
          <w:sz w:val="24"/>
        </w:rPr>
      </w:pPr>
    </w:p>
    <w:p w:rsidR="00F94287" w:rsidRPr="00AD5B71" w:rsidRDefault="00F94287" w:rsidP="00F94287">
      <w:pPr>
        <w:pStyle w:val="Oaenoaieoiaioa"/>
        <w:ind w:firstLine="0"/>
        <w:jc w:val="right"/>
        <w:rPr>
          <w:rFonts w:ascii="Times New Roman" w:hAnsi="Times New Roman"/>
          <w:color w:val="000000" w:themeColor="text1"/>
          <w:sz w:val="24"/>
        </w:rPr>
      </w:pPr>
    </w:p>
    <w:p w:rsidR="00F94287" w:rsidRPr="00AD5B71" w:rsidRDefault="00F94287" w:rsidP="00F94287">
      <w:pPr>
        <w:pStyle w:val="Oaenoaieoiaioa"/>
        <w:ind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D5B71">
        <w:rPr>
          <w:rFonts w:ascii="Times New Roman" w:hAnsi="Times New Roman"/>
          <w:b/>
          <w:color w:val="000000" w:themeColor="text1"/>
          <w:szCs w:val="28"/>
        </w:rPr>
        <w:t>Положение</w:t>
      </w:r>
    </w:p>
    <w:p w:rsidR="00F94287" w:rsidRPr="00AD5B71" w:rsidRDefault="00F94287" w:rsidP="00F9428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AD5B71">
        <w:rPr>
          <w:b/>
          <w:color w:val="000000" w:themeColor="text1"/>
          <w:sz w:val="28"/>
          <w:szCs w:val="28"/>
        </w:rPr>
        <w:t xml:space="preserve">об оплате труда муниципальных служащих </w:t>
      </w:r>
    </w:p>
    <w:p w:rsidR="00F94287" w:rsidRPr="00AD5B71" w:rsidRDefault="00F94287" w:rsidP="00F9428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D5B71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F94287" w:rsidRPr="00AD5B71" w:rsidRDefault="00F94287" w:rsidP="00F9428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AD5B71">
        <w:rPr>
          <w:b/>
          <w:color w:val="000000" w:themeColor="text1"/>
          <w:sz w:val="28"/>
          <w:szCs w:val="28"/>
        </w:rPr>
        <w:t>Саратовской области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1. Общее положение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 условия, размеры и порядок оплаты труда муниципальных служащих.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2. Порядок формирования фонда оплаты труда муниципальных служащих 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1) При формировании фонда оплаты труда муниципальных служащих на соответствующий финансовый год сверх суммы средств, направляемой для выплаты должностных окладов, окладов за классный чин, предусматриваются следующие средства на выплату: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ежемесячная надбавка к должностному окладу за выслугу лет на муниципальной службе в размере трех должностных окладов;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ежемесячная надбавка к должностному окладу за особые условия муниципальной службы в размере четырнадцати должностных окладов;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размере полутора должностных окладов;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премия за выполнение особо важных и сложных заданий;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ежемесячное денежное поощрение;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и материальной помощи в размере четырех должностных окладов;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оклад за классный чин муниципальным служащим в размере шести должностных окладов.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2) Фонд оплаты формируется в пределах бюджетных ассигнований утвержденных на год.</w:t>
      </w:r>
    </w:p>
    <w:p w:rsidR="00F94287" w:rsidRPr="00AD5B71" w:rsidRDefault="00F94287" w:rsidP="00F94287">
      <w:pPr>
        <w:tabs>
          <w:tab w:val="left" w:pos="-3261"/>
        </w:tabs>
        <w:ind w:left="708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4287" w:rsidRPr="00AD5B71" w:rsidRDefault="00F94287" w:rsidP="00F94287">
      <w:pPr>
        <w:tabs>
          <w:tab w:val="left" w:pos="-3261"/>
        </w:tabs>
        <w:ind w:left="70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tabs>
          <w:tab w:val="left" w:pos="-3261"/>
        </w:tabs>
        <w:ind w:left="70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tabs>
          <w:tab w:val="left" w:pos="-3261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Пункт 3. Денежное содержание муниципального служащего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дополнительных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выплат, определяемых Законом Саратовской области от 2 августа 2007 г. №157-ЗСО «О некоторых вопросах муниципальной службы в Саратовской области»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Размеры денежного содержания муниципального служащего, определяются для каждой из составных частей денежного содержания муниципального служащего.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4. Размер должностного оклада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Установить размер должностного оклада муниципального служащего в соответствии с занимаемой им должностью, включенной в Реестр должностей муниципальной службы в Саратовской области, согласно приложению 1 к настоящему Положению.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Размеры должностных окладов муниципальных служащих ежегодно увеличиваются (индексируются) в соответствии с решением </w:t>
      </w:r>
      <w:proofErr w:type="spellStart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районного Собрания о бюджете </w:t>
      </w:r>
      <w:proofErr w:type="spellStart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района на соответствующий год с учетом уровня инфляции (потребительских цен)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При увеличении (индексации) должностные оклады, оклады за классный чин округляются до целого рубля в сторону увеличения.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5. Размер ежемесячной надбавки к должностному окладу за выслугу лет на муниципальной службе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Установить размеры ежемесячной надбавки </w:t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к должностному окладу за выслугу лет на муниципальной службе дифференцировано в зависимости от стажа</w:t>
      </w:r>
      <w:proofErr w:type="gram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работы, дающего право на получение этой надбавки: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от 1 до 5 лет – 10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от 5 до 10 лет – 15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от 10 до 15 лет – 20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свыше 15 лет – 30 процентов должностного оклада.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надбавка к должностному окладу за выслугу лет начисляется </w:t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исходя из должностного оклада муниципального служащего без учета надбавок и выплачивается</w:t>
      </w:r>
      <w:proofErr w:type="gram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 с должностным окладом.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 надбавка к должностному окладу за выслугу лет на муниципальной службе устанавливается и выплачивается со дня 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возникновения права на установление или изменение размера этой надбавки.</w:t>
      </w:r>
    </w:p>
    <w:p w:rsidR="00F94287" w:rsidRPr="00AD5B71" w:rsidRDefault="00F94287" w:rsidP="00F94287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>В том случае, если у муниципального служащего 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должностных обязанностей муниципальной службы, при переподготовке или повышения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</w:t>
      </w:r>
      <w:proofErr w:type="gramEnd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сохраняется средний заработок, а также в период пребывания муниципального служащего  в ежегодном оплачиваемом отпуске, в период его временной нетрудоспособности, ему устанавливается указанная надбавка с момента наступления этого права и производится соответствующий перерасчет денежного содержания.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6. Размер ежемесячной надбавки за особые условия муниципальной службы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Установить размеры ежемесячной надбавки за особые условия муниципальной службы: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высшим должностям – 200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главным должностям – 150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ведущим должностям - 120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старшим должностям – 90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младшим должностям – 60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tabs>
          <w:tab w:val="left" w:pos="-3261"/>
        </w:tabs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7. Размер ежемесячного денежного поощрения муниципального служащего 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Установить размер ежемесячного денежного поощрения муниципального служащего: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по высшим должностям – 2 </w:t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proofErr w:type="gram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оклада;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главным должностям: по должности заместителя главы администрации – 2 должностного оклада, по иным должностям – 1,5 должностного оклада;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ведущим, старшим и младшим должностям – 1,5 должностного оклада.</w:t>
      </w:r>
    </w:p>
    <w:p w:rsidR="00F94287" w:rsidRPr="00AD5B71" w:rsidRDefault="00F94287" w:rsidP="00F9428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8. Размер премии за выполнение особо важных и сложных заданий  </w:t>
      </w:r>
    </w:p>
    <w:p w:rsidR="00F94287" w:rsidRPr="00AD5B71" w:rsidRDefault="00F94287" w:rsidP="00F9428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Порядок выплаты премий за выполнение особо важных и сложных заданий определяется с учетом обеспечения задач и функций органа местного самоуправления, при этом максимальный размер премии не ограничивается.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Данные выплаты при утверждении объемов фонда оплаты труда не учитываются и выплачиваются сверх фонда оплаты труда.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Пункт 9. Ежемесячная процентная надбавка к должностному окладу за работу со сведениями, составляющими государственную тайну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выплачивается в размерах и порядке, определяемых законодательством Российской Федерации.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10. Единовременная выплата при предоставлении ежегодного оплачиваемого отпуска и материальная помощь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1) Установить единовременную выплату при предоставлении ежегодного оплачиваемого отпуска в размере двух должностных окладов и материальную помощь в размере двух должностных окладов.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Указанные выплаты выплачиваются за счет средств фонда оплаты труда.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2) Порядок выплаты материальной помощи за счет средств указанного фонда определяется соответствующим положением, утвержденным представителем нанимателя.</w:t>
      </w:r>
    </w:p>
    <w:p w:rsidR="00F94287" w:rsidRPr="00AD5B71" w:rsidRDefault="00F94287" w:rsidP="00F94287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11. Оклад за классный чин муниципальным служащим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4287" w:rsidRPr="00AD5B71" w:rsidRDefault="00F94287" w:rsidP="00F94287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Оклад за классный чин устанавливается муниципальному служащему со дня присвоения ему классного чина муниципальной службы.</w:t>
      </w:r>
    </w:p>
    <w:p w:rsidR="00F94287" w:rsidRPr="00AD5B71" w:rsidRDefault="00F94287" w:rsidP="00F94287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Индексация оклада за классный чин муниципальному служащему производится одновременно с индексацией должностного оклада в соответствии с занимаемой им должностью муниципальной службы в аналогичном порядке.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размер оклада за классный чин муниципальным служащим по результатам квалификационного экзамена, в соответствии с замещаемой должностью муниципальной службы в пределах группы должностей муниципальной службы в размере должностного оклада согласно Приложению №2. </w:t>
      </w:r>
    </w:p>
    <w:p w:rsidR="00F94287" w:rsidRPr="00AD5B71" w:rsidRDefault="00F94287" w:rsidP="00F94287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94287" w:rsidRPr="00AD5B71" w:rsidRDefault="00F94287" w:rsidP="00F94287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12. Индексация 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Увеличить  с 01 октября 2022 года на 3,8 процента размеры должностных окладов и размеры за классный чин (с учетом ранее произведенных увеличений (индексации) размеров указанных окладов)». </w:t>
      </w:r>
    </w:p>
    <w:p w:rsidR="00F94287" w:rsidRPr="00AD5B71" w:rsidRDefault="00F94287" w:rsidP="00F94287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районного Собрания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94287" w:rsidRPr="00AD5B71" w:rsidRDefault="00F94287" w:rsidP="00F94287">
      <w:pPr>
        <w:pStyle w:val="a5"/>
        <w:rPr>
          <w:rFonts w:ascii="Times New Roman" w:hAnsi="Times New Roman" w:cs="Times New Roman"/>
          <w:color w:val="000000" w:themeColor="text1"/>
        </w:rPr>
      </w:pPr>
      <w:r w:rsidRPr="00AD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F94287" w:rsidRPr="00AD5B71" w:rsidRDefault="00F94287" w:rsidP="00F94287">
      <w:pPr>
        <w:tabs>
          <w:tab w:val="left" w:pos="7797"/>
        </w:tabs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                                В.В. Басов  </w:t>
      </w:r>
      <w:bookmarkStart w:id="0" w:name="_GoBack"/>
      <w:bookmarkEnd w:id="0"/>
    </w:p>
    <w:sectPr w:rsidR="00F94287" w:rsidRPr="00AD5B71" w:rsidSect="004D74A9">
      <w:footerReference w:type="default" r:id="rId11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03" w:rsidRDefault="00823A03" w:rsidP="0083449A">
      <w:r>
        <w:separator/>
      </w:r>
    </w:p>
  </w:endnote>
  <w:endnote w:type="continuationSeparator" w:id="0">
    <w:p w:rsidR="00823A03" w:rsidRDefault="00823A03" w:rsidP="008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46535"/>
      <w:docPartObj>
        <w:docPartGallery w:val="Page Numbers (Bottom of Page)"/>
        <w:docPartUnique/>
      </w:docPartObj>
    </w:sdtPr>
    <w:sdtEndPr/>
    <w:sdtContent>
      <w:p w:rsidR="0083449A" w:rsidRDefault="008344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A9">
          <w:rPr>
            <w:noProof/>
          </w:rPr>
          <w:t>2</w:t>
        </w:r>
        <w:r>
          <w:fldChar w:fldCharType="end"/>
        </w:r>
      </w:p>
    </w:sdtContent>
  </w:sdt>
  <w:p w:rsidR="0083449A" w:rsidRDefault="008344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03" w:rsidRDefault="00823A03" w:rsidP="0083449A">
      <w:r>
        <w:separator/>
      </w:r>
    </w:p>
  </w:footnote>
  <w:footnote w:type="continuationSeparator" w:id="0">
    <w:p w:rsidR="00823A03" w:rsidRDefault="00823A03" w:rsidP="0083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C7"/>
    <w:rsid w:val="001737DF"/>
    <w:rsid w:val="00313B14"/>
    <w:rsid w:val="00325DEA"/>
    <w:rsid w:val="004D74A9"/>
    <w:rsid w:val="005223D4"/>
    <w:rsid w:val="00537B72"/>
    <w:rsid w:val="00665BEB"/>
    <w:rsid w:val="006C077D"/>
    <w:rsid w:val="00823A03"/>
    <w:rsid w:val="0083449A"/>
    <w:rsid w:val="00904DD2"/>
    <w:rsid w:val="00937ADF"/>
    <w:rsid w:val="00951C73"/>
    <w:rsid w:val="0096371A"/>
    <w:rsid w:val="00AD5B71"/>
    <w:rsid w:val="00BF42A0"/>
    <w:rsid w:val="00C053C7"/>
    <w:rsid w:val="00C62F61"/>
    <w:rsid w:val="00C8754E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2F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F6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62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C62F61"/>
    <w:pPr>
      <w:overflowPunct w:val="0"/>
      <w:ind w:firstLine="720"/>
    </w:pPr>
    <w:rPr>
      <w:sz w:val="28"/>
    </w:rPr>
  </w:style>
  <w:style w:type="paragraph" w:customStyle="1" w:styleId="ConsPlusNormal">
    <w:name w:val="ConsPlusNormal"/>
    <w:rsid w:val="00C6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62F61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62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F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2F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F6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62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C62F61"/>
    <w:pPr>
      <w:overflowPunct w:val="0"/>
      <w:ind w:firstLine="720"/>
    </w:pPr>
    <w:rPr>
      <w:sz w:val="28"/>
    </w:rPr>
  </w:style>
  <w:style w:type="paragraph" w:customStyle="1" w:styleId="ConsPlusNormal">
    <w:name w:val="ConsPlusNormal"/>
    <w:rsid w:val="00C6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62F61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62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F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:8111/content/act/bc96b146-09f4-4758-be92-a4b87b1dd9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bc96b146-09f4-4758-be92-a4b87b1dd9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C86A-4579-4743-8040-F8E5DAF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15</cp:revision>
  <cp:lastPrinted>2023-02-28T05:48:00Z</cp:lastPrinted>
  <dcterms:created xsi:type="dcterms:W3CDTF">2023-01-27T05:35:00Z</dcterms:created>
  <dcterms:modified xsi:type="dcterms:W3CDTF">2023-03-03T10:24:00Z</dcterms:modified>
</cp:coreProperties>
</file>