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5D" w:rsidRPr="00A3415D" w:rsidRDefault="00A3415D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ЧЕРНАВСКОГО МУНИЦИПАЛЬНОГО ОБРАЗОВАНИЯ ИВАНТЕЕВСКОГО  МУНИЦИПАЛЬНОГО РАЙОНА  САРАТОВСКОЙ ОБЛАСТИ</w:t>
      </w:r>
    </w:p>
    <w:p w:rsidR="00A3415D" w:rsidRPr="00A3415D" w:rsidRDefault="00A3415D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5D" w:rsidRPr="00A3415D" w:rsidRDefault="00A3415D" w:rsidP="00A34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3415D" w:rsidRPr="00A3415D" w:rsidRDefault="00A3415D" w:rsidP="00A34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5D" w:rsidRPr="00A3415D" w:rsidRDefault="00A3415D" w:rsidP="00A34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06.06.2016г.                                                                                 </w:t>
      </w:r>
      <w:proofErr w:type="gramStart"/>
      <w:r w:rsidRPr="00A341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4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Чернава</w:t>
      </w:r>
    </w:p>
    <w:p w:rsidR="00A3415D" w:rsidRPr="00A3415D" w:rsidRDefault="00A3415D" w:rsidP="00A3415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 утверждении Порядка 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принятия решения о заключении 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концессионных соглашений </w:t>
      </w:r>
      <w:proofErr w:type="gramStart"/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от</w:t>
      </w:r>
      <w:proofErr w:type="gramEnd"/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имени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Чернавского </w:t>
      </w: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муниципального 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образования на срок, превышающий 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срок действия </w:t>
      </w:r>
      <w:proofErr w:type="gramStart"/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утвержденных</w:t>
      </w:r>
      <w:proofErr w:type="gramEnd"/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лимитов бюджетных обязательств,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 случаях, предусмотренных </w:t>
      </w:r>
    </w:p>
    <w:p w:rsid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администрацией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Чернавского</w:t>
      </w: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муниципального</w:t>
      </w:r>
      <w:proofErr w:type="gramEnd"/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A3415D" w:rsidRPr="00A3415D" w:rsidRDefault="00A3415D" w:rsidP="00A3415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1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образования </w:t>
      </w:r>
    </w:p>
    <w:p w:rsidR="00A3415D" w:rsidRDefault="00A3415D" w:rsidP="00A3415D"/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В соответствии с пунктом 6 статьи 78 Бюджетного кодекса Российской Федерации, Федеральным законом от 21 июля 2005 года № 115-ФЗ «О концессионных соглашениях»,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Чернавского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3415D">
        <w:rPr>
          <w:rFonts w:ascii="Times New Roman" w:hAnsi="Times New Roman" w:cs="Times New Roman"/>
          <w:sz w:val="28"/>
          <w:szCs w:val="28"/>
        </w:rPr>
        <w:t>: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решения о заключении концессионных соглашений от имени </w:t>
      </w:r>
      <w:r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A341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срок, превышающий срок действия утвержденных лимитов бюджетных обязательств, в случаях, предусмотренных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A3415D">
        <w:rPr>
          <w:rFonts w:ascii="Times New Roman" w:hAnsi="Times New Roman" w:cs="Times New Roman"/>
          <w:sz w:val="28"/>
          <w:szCs w:val="28"/>
        </w:rPr>
        <w:t>муниципального образования, согласно приложению к настоящему постановлению.</w:t>
      </w:r>
    </w:p>
    <w:p w:rsidR="00A3415D" w:rsidRPr="00A3415D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Опубликовать настоящее постановление в информационном бюллетене «Вестник» и на официальном сайте Ивантеевского муниципального района  Саратовской области: </w:t>
      </w:r>
      <w:hyperlink r:id="rId5" w:history="1">
        <w:r w:rsidRPr="00A341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http://ivanteevka.sarmo.ru/</w:t>
        </w:r>
      </w:hyperlink>
    </w:p>
    <w:p w:rsidR="00A3415D" w:rsidRPr="00D41E98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A3415D" w:rsidRPr="00D41E98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415D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B17C83" w:rsidRDefault="00A3415D" w:rsidP="00A3415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администрации Чернавского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B17C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образования:                                             Ю.Н. Федяинов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DD5AC7" w:rsidRDefault="00A3415D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A3415D" w:rsidRPr="00DD5AC7" w:rsidRDefault="00A3415D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A3415D" w:rsidRPr="00DD5AC7" w:rsidRDefault="00A3415D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Чернавского муниципального образования</w:t>
      </w:r>
    </w:p>
    <w:p w:rsidR="00A3415D" w:rsidRPr="00DD5AC7" w:rsidRDefault="00A3415D" w:rsidP="00A3415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06.06.2016 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415D" w:rsidRPr="00A3415D" w:rsidRDefault="00A3415D" w:rsidP="0073481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415D" w:rsidRPr="00A3415D" w:rsidRDefault="00A3415D" w:rsidP="00A341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5D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заключении концессионных соглашений от имени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Чернавского </w:t>
      </w:r>
      <w:r w:rsidRPr="00A341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на срок, превышающий срок действия утвержденных лимитов бюджетных обязательств, в случаях, предусмотренных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Чернавского </w:t>
      </w:r>
      <w:r w:rsidRPr="00A341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415D">
        <w:rPr>
          <w:rFonts w:ascii="Times New Roman" w:hAnsi="Times New Roman" w:cs="Times New Roman"/>
          <w:sz w:val="28"/>
          <w:szCs w:val="28"/>
        </w:rPr>
        <w:t xml:space="preserve">Порядок принятия решения о заключении концессионных соглашений от имени </w:t>
      </w:r>
      <w:r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A341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срок, превышающий срок действия утвержденных лимитов бюджетных обязательств, в случаях, предусмотренных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A341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 соответствии с пунктом 6 статьи 78 Бюджетного кодекса Российской Федерации устанавливает правила принятия решений о заключении от имени </w:t>
      </w:r>
      <w:r>
        <w:rPr>
          <w:rFonts w:ascii="Times New Roman" w:hAnsi="Times New Roman" w:cs="Times New Roman"/>
          <w:sz w:val="28"/>
          <w:szCs w:val="28"/>
        </w:rPr>
        <w:t xml:space="preserve">Чернавского </w:t>
      </w:r>
      <w:r w:rsidRPr="00A3415D">
        <w:rPr>
          <w:rFonts w:ascii="Times New Roman" w:hAnsi="Times New Roman" w:cs="Times New Roman"/>
          <w:sz w:val="28"/>
          <w:szCs w:val="28"/>
        </w:rPr>
        <w:t>муниципального образования концессионных соглашений на срок, превышающий срок действия утвержденных лимитов бюджетных</w:t>
      </w:r>
      <w:proofErr w:type="gramEnd"/>
      <w:r w:rsidRPr="00A3415D">
        <w:rPr>
          <w:rFonts w:ascii="Times New Roman" w:hAnsi="Times New Roman" w:cs="Times New Roman"/>
          <w:sz w:val="28"/>
          <w:szCs w:val="28"/>
        </w:rPr>
        <w:t xml:space="preserve"> обязательств (далее также - решение).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2. Решение о заключении концессионных соглашений от имени муниципального образования на срок, превышающий срок действия утвержденных лимитов бюджетных обязательств, принимается в случае, когда срок создания (реконструкции) и (или) использования (эксплуатации) концессионером объекта концессионного соглашения превышает срок действия утвержденных лимитов бюджетных обязательств, предусмотренных соответствующей муниципальной программой муниципального образования.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3. Решение администрации муниципального образования о заключении концессионных соглашений, предусмотренных пунктом 1 настоящего Порядка, принимается в форме постановления администрации муниципального образования с учетом положений статьи 22 Федерального закона от 21 июля 2005 года № 115-ФЗ «О концессионных соглашениях».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4. В решении указывается основание (цель) его принятия.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5. Решением могут предусматриваться несколько объектов концессионного соглашения. В отношении каждого из них должны быть указаны условия, предусмотренные в статье 10 Федерального закона от 21 июля 2005 года № 115-ФЗ «О концессионных соглашениях».</w:t>
      </w:r>
    </w:p>
    <w:p w:rsidR="00A3415D" w:rsidRPr="00A3415D" w:rsidRDefault="00A3415D" w:rsidP="00A3415D">
      <w:pPr>
        <w:contextualSpacing/>
        <w:rPr>
          <w:rFonts w:ascii="Times New Roman" w:hAnsi="Times New Roman" w:cs="Times New Roman"/>
          <w:sz w:val="28"/>
          <w:szCs w:val="28"/>
        </w:rPr>
      </w:pPr>
      <w:r w:rsidRPr="00A3415D">
        <w:rPr>
          <w:rFonts w:ascii="Times New Roman" w:hAnsi="Times New Roman" w:cs="Times New Roman"/>
          <w:sz w:val="28"/>
          <w:szCs w:val="28"/>
        </w:rPr>
        <w:t>6. Подготовка проекта решения и его согласования осуществляется администраци</w:t>
      </w:r>
      <w:r w:rsidR="0073481F">
        <w:rPr>
          <w:rFonts w:ascii="Times New Roman" w:hAnsi="Times New Roman" w:cs="Times New Roman"/>
          <w:sz w:val="28"/>
          <w:szCs w:val="28"/>
        </w:rPr>
        <w:t>ей</w:t>
      </w:r>
      <w:r w:rsidRPr="00A341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bookmarkStart w:id="0" w:name="_GoBack"/>
      <w:bookmarkEnd w:id="0"/>
    </w:p>
    <w:sectPr w:rsidR="00A3415D" w:rsidRPr="00A3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7B"/>
    <w:rsid w:val="002A2586"/>
    <w:rsid w:val="0073481F"/>
    <w:rsid w:val="00A3415D"/>
    <w:rsid w:val="00B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2016-06-07T11:42:00Z</cp:lastPrinted>
  <dcterms:created xsi:type="dcterms:W3CDTF">2016-06-07T11:28:00Z</dcterms:created>
  <dcterms:modified xsi:type="dcterms:W3CDTF">2016-06-07T11:44:00Z</dcterms:modified>
</cp:coreProperties>
</file>